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349A3591" w:rsidR="00941D27" w:rsidRPr="00A6159E" w:rsidRDefault="00941D27" w:rsidP="00E56998">
      <w:pPr>
        <w:pStyle w:val="Header"/>
        <w:tabs>
          <w:tab w:val="right" w:pos="8280"/>
          <w:tab w:val="right" w:pos="9781"/>
        </w:tabs>
        <w:spacing w:before="60" w:after="60"/>
        <w:ind w:right="-58"/>
        <w:rPr>
          <w:rFonts w:ascii="Times New Roman" w:hAnsi="Times New Roman"/>
          <w:sz w:val="20"/>
        </w:rPr>
      </w:pPr>
      <w:r w:rsidRPr="00A6159E">
        <w:rPr>
          <w:rFonts w:ascii="Times New Roman" w:hAnsi="Times New Roman"/>
          <w:bCs/>
          <w:sz w:val="20"/>
          <w:lang w:eastAsia="ja-JP"/>
        </w:rPr>
        <w:fldChar w:fldCharType="begin"/>
      </w:r>
      <w:r w:rsidRPr="00A6159E">
        <w:rPr>
          <w:rFonts w:ascii="Times New Roman" w:hAnsi="Times New Roman"/>
          <w:bCs/>
          <w:sz w:val="20"/>
          <w:lang w:eastAsia="ja-JP"/>
        </w:rPr>
        <w:instrText xml:space="preserve"> MACROBUTTON MTEditEquationSection2 </w:instrText>
      </w:r>
      <w:r w:rsidRPr="00A6159E">
        <w:rPr>
          <w:rStyle w:val="MTEquationSection"/>
          <w:rFonts w:ascii="Times New Roman" w:hAnsi="Times New Roman" w:cs="Times New Roman"/>
        </w:rPr>
        <w:instrText>Equation Chapter 1 Section 1</w:instrText>
      </w:r>
      <w:r w:rsidRPr="00A6159E">
        <w:rPr>
          <w:rFonts w:ascii="Times New Roman" w:hAnsi="Times New Roman"/>
          <w:bCs/>
          <w:sz w:val="20"/>
          <w:lang w:eastAsia="ja-JP"/>
        </w:rPr>
        <w:fldChar w:fldCharType="begin"/>
      </w:r>
      <w:r w:rsidRPr="00A6159E">
        <w:rPr>
          <w:rFonts w:ascii="Times New Roman" w:hAnsi="Times New Roman"/>
          <w:bCs/>
          <w:sz w:val="20"/>
          <w:lang w:eastAsia="ja-JP"/>
        </w:rPr>
        <w:instrText xml:space="preserve"> SEQ MTEqn \r \h \* MERGEFORMAT </w:instrText>
      </w:r>
      <w:r w:rsidRPr="00A6159E">
        <w:rPr>
          <w:rFonts w:ascii="Times New Roman" w:hAnsi="Times New Roman"/>
          <w:bCs/>
          <w:sz w:val="20"/>
          <w:lang w:eastAsia="ja-JP"/>
        </w:rPr>
        <w:fldChar w:fldCharType="end"/>
      </w:r>
      <w:r w:rsidRPr="00A6159E">
        <w:rPr>
          <w:rFonts w:ascii="Times New Roman" w:hAnsi="Times New Roman"/>
          <w:bCs/>
          <w:sz w:val="20"/>
          <w:lang w:eastAsia="ja-JP"/>
        </w:rPr>
        <w:fldChar w:fldCharType="begin"/>
      </w:r>
      <w:r w:rsidRPr="00A6159E">
        <w:rPr>
          <w:rFonts w:ascii="Times New Roman" w:hAnsi="Times New Roman"/>
          <w:bCs/>
          <w:sz w:val="20"/>
          <w:lang w:eastAsia="ja-JP"/>
        </w:rPr>
        <w:instrText xml:space="preserve"> SEQ MTSec \r 1 \h \* MERGEFORMAT </w:instrText>
      </w:r>
      <w:r w:rsidRPr="00A6159E">
        <w:rPr>
          <w:rFonts w:ascii="Times New Roman" w:hAnsi="Times New Roman"/>
          <w:bCs/>
          <w:sz w:val="20"/>
          <w:lang w:eastAsia="ja-JP"/>
        </w:rPr>
        <w:fldChar w:fldCharType="end"/>
      </w:r>
      <w:r w:rsidRPr="00A6159E">
        <w:rPr>
          <w:rFonts w:ascii="Times New Roman" w:hAnsi="Times New Roman"/>
          <w:bCs/>
          <w:sz w:val="20"/>
          <w:lang w:eastAsia="ja-JP"/>
        </w:rPr>
        <w:fldChar w:fldCharType="begin"/>
      </w:r>
      <w:r w:rsidRPr="00A6159E">
        <w:rPr>
          <w:rFonts w:ascii="Times New Roman" w:hAnsi="Times New Roman"/>
          <w:bCs/>
          <w:sz w:val="20"/>
          <w:lang w:eastAsia="ja-JP"/>
        </w:rPr>
        <w:instrText xml:space="preserve"> SEQ MTChap \r 1 \h \* MERGEFORMAT </w:instrText>
      </w:r>
      <w:r w:rsidRPr="00A6159E">
        <w:rPr>
          <w:rFonts w:ascii="Times New Roman" w:hAnsi="Times New Roman"/>
          <w:bCs/>
          <w:sz w:val="20"/>
          <w:lang w:eastAsia="ja-JP"/>
        </w:rPr>
        <w:fldChar w:fldCharType="end"/>
      </w:r>
      <w:r w:rsidRPr="00A6159E">
        <w:rPr>
          <w:rFonts w:ascii="Times New Roman" w:hAnsi="Times New Roman"/>
          <w:bCs/>
          <w:sz w:val="20"/>
          <w:lang w:eastAsia="ja-JP"/>
        </w:rPr>
        <w:fldChar w:fldCharType="end"/>
      </w:r>
      <w:r w:rsidRPr="00A6159E">
        <w:rPr>
          <w:rFonts w:ascii="Times New Roman" w:hAnsi="Times New Roman"/>
          <w:bCs/>
          <w:sz w:val="20"/>
        </w:rPr>
        <w:t>3GPP TSG RAN WG1</w:t>
      </w:r>
      <w:r w:rsidR="0027062E" w:rsidRPr="00A6159E">
        <w:rPr>
          <w:rFonts w:ascii="Times New Roman" w:hAnsi="Times New Roman"/>
          <w:bCs/>
          <w:sz w:val="20"/>
          <w:lang w:eastAsia="ja-JP"/>
        </w:rPr>
        <w:t xml:space="preserve"> </w:t>
      </w:r>
      <w:r w:rsidR="00E5382E" w:rsidRPr="00A6159E">
        <w:rPr>
          <w:rFonts w:ascii="Times New Roman" w:hAnsi="Times New Roman"/>
          <w:bCs/>
          <w:sz w:val="20"/>
          <w:lang w:eastAsia="ja-JP"/>
        </w:rPr>
        <w:t>#</w:t>
      </w:r>
      <w:r w:rsidR="005756FD">
        <w:rPr>
          <w:rFonts w:ascii="Times New Roman" w:hAnsi="Times New Roman"/>
          <w:bCs/>
          <w:sz w:val="20"/>
          <w:lang w:eastAsia="ja-JP"/>
        </w:rPr>
        <w:t>110</w:t>
      </w:r>
      <w:r w:rsidR="005E5395">
        <w:rPr>
          <w:rFonts w:ascii="Times New Roman" w:hAnsi="Times New Roman"/>
          <w:bCs/>
          <w:sz w:val="20"/>
          <w:lang w:eastAsia="ja-JP"/>
        </w:rPr>
        <w:t>-bis-e</w:t>
      </w:r>
      <w:r w:rsidR="001B69D7" w:rsidRPr="00A6159E">
        <w:rPr>
          <w:rFonts w:ascii="Times New Roman" w:hAnsi="Times New Roman"/>
          <w:bCs/>
          <w:sz w:val="20"/>
          <w:lang w:eastAsia="ja-JP"/>
        </w:rPr>
        <w:tab/>
      </w:r>
      <w:r w:rsidR="001B69D7" w:rsidRPr="00A6159E">
        <w:rPr>
          <w:rFonts w:ascii="Times New Roman" w:hAnsi="Times New Roman"/>
          <w:bCs/>
          <w:sz w:val="20"/>
          <w:lang w:eastAsia="ja-JP"/>
        </w:rPr>
        <w:tab/>
      </w:r>
      <w:r w:rsidR="00401846" w:rsidRPr="00401846">
        <w:rPr>
          <w:rFonts w:ascii="Times New Roman" w:hAnsi="Times New Roman"/>
          <w:sz w:val="20"/>
        </w:rPr>
        <w:t>R1-2209130</w:t>
      </w:r>
    </w:p>
    <w:p w14:paraId="6256C94B" w14:textId="56E5E7AC" w:rsidR="00231DC7" w:rsidRPr="009513AC" w:rsidRDefault="00BA6946" w:rsidP="00231DC7">
      <w:pPr>
        <w:tabs>
          <w:tab w:val="center" w:pos="4536"/>
          <w:tab w:val="right" w:pos="9072"/>
        </w:tabs>
        <w:rPr>
          <w:rFonts w:ascii="Arial" w:hAnsi="Arial" w:cs="Arial"/>
          <w:b/>
          <w:bCs/>
          <w:sz w:val="28"/>
          <w:lang w:eastAsia="ja-JP"/>
        </w:rPr>
      </w:pPr>
      <w:r>
        <w:rPr>
          <w:b/>
          <w:lang w:val="en-US" w:eastAsia="ja-JP"/>
        </w:rPr>
        <w:t>e-Meeting</w:t>
      </w:r>
      <w:r w:rsidR="00231DC7" w:rsidRPr="00231DC7">
        <w:rPr>
          <w:b/>
          <w:lang w:val="en-US" w:eastAsia="ja-JP"/>
        </w:rPr>
        <w:t xml:space="preserve">, </w:t>
      </w:r>
      <w:r w:rsidR="005E5395">
        <w:rPr>
          <w:b/>
          <w:lang w:val="en-US" w:eastAsia="ja-JP"/>
        </w:rPr>
        <w:t>October</w:t>
      </w:r>
      <w:r w:rsidR="00231DC7" w:rsidRPr="00231DC7">
        <w:rPr>
          <w:b/>
          <w:lang w:val="en-US" w:eastAsia="ja-JP"/>
        </w:rPr>
        <w:t xml:space="preserve"> </w:t>
      </w:r>
      <w:r w:rsidR="00503E8D">
        <w:rPr>
          <w:b/>
          <w:lang w:val="en-US" w:eastAsia="ja-JP"/>
        </w:rPr>
        <w:t>10</w:t>
      </w:r>
      <w:r w:rsidR="00503E8D" w:rsidRPr="00503E8D">
        <w:rPr>
          <w:b/>
          <w:vertAlign w:val="superscript"/>
          <w:lang w:val="en-US" w:eastAsia="ja-JP"/>
        </w:rPr>
        <w:t>th</w:t>
      </w:r>
      <w:r w:rsidR="00231DC7" w:rsidRPr="00231DC7">
        <w:rPr>
          <w:b/>
          <w:lang w:val="en-US" w:eastAsia="ja-JP"/>
        </w:rPr>
        <w:t xml:space="preserve"> – </w:t>
      </w:r>
      <w:r w:rsidR="0011632A">
        <w:rPr>
          <w:rFonts w:hint="eastAsia"/>
          <w:b/>
          <w:lang w:val="en-US" w:eastAsia="ja-JP"/>
        </w:rPr>
        <w:t>1</w:t>
      </w:r>
      <w:r w:rsidR="0011632A">
        <w:rPr>
          <w:b/>
          <w:lang w:val="en-US" w:eastAsia="ja-JP"/>
        </w:rPr>
        <w:t>9</w:t>
      </w:r>
      <w:r w:rsidR="00231DC7" w:rsidRPr="00231DC7">
        <w:rPr>
          <w:b/>
          <w:vertAlign w:val="superscript"/>
          <w:lang w:val="en-US" w:eastAsia="ja-JP"/>
        </w:rPr>
        <w:t>th</w:t>
      </w:r>
      <w:r w:rsidR="00231DC7" w:rsidRPr="00231DC7">
        <w:rPr>
          <w:b/>
          <w:lang w:val="en-US" w:eastAsia="ja-JP"/>
        </w:rPr>
        <w:t>, 2022</w:t>
      </w:r>
    </w:p>
    <w:p w14:paraId="552A328C" w14:textId="36752A19" w:rsidR="00941D27" w:rsidRPr="00A6159E" w:rsidRDefault="00941D27" w:rsidP="00E56998">
      <w:pPr>
        <w:pStyle w:val="TdocHeader2"/>
        <w:spacing w:before="60" w:after="60"/>
        <w:jc w:val="left"/>
        <w:rPr>
          <w:rFonts w:ascii="Times New Roman" w:eastAsia="MS Mincho" w:hAnsi="Times New Roman"/>
          <w:bCs/>
          <w:sz w:val="20"/>
          <w:lang w:val="en-US" w:eastAsia="ja-JP"/>
        </w:rPr>
      </w:pPr>
    </w:p>
    <w:p w14:paraId="4DA1B9F6" w14:textId="77777777" w:rsidR="005479EF" w:rsidRPr="00A6159E" w:rsidRDefault="005479EF" w:rsidP="00E56998">
      <w:pPr>
        <w:pStyle w:val="TdocHeader2"/>
        <w:spacing w:before="60" w:after="60"/>
        <w:jc w:val="left"/>
        <w:rPr>
          <w:rFonts w:ascii="Times New Roman" w:eastAsia="MS Mincho" w:hAnsi="Times New Roman"/>
          <w:sz w:val="20"/>
          <w:lang w:eastAsia="ja-JP"/>
        </w:rPr>
      </w:pPr>
      <w:r w:rsidRPr="00A6159E">
        <w:rPr>
          <w:rFonts w:ascii="Times New Roman" w:hAnsi="Times New Roman"/>
          <w:sz w:val="20"/>
        </w:rPr>
        <w:t>Source:</w:t>
      </w:r>
      <w:r w:rsidRPr="00A6159E">
        <w:rPr>
          <w:rFonts w:ascii="Times New Roman" w:hAnsi="Times New Roman"/>
          <w:sz w:val="20"/>
        </w:rPr>
        <w:tab/>
      </w:r>
      <w:r w:rsidRPr="00A6159E">
        <w:rPr>
          <w:rFonts w:ascii="Times New Roman" w:hAnsi="Times New Roman"/>
          <w:b w:val="0"/>
          <w:sz w:val="20"/>
        </w:rPr>
        <w:t>Panasonic</w:t>
      </w:r>
    </w:p>
    <w:p w14:paraId="5067DF51" w14:textId="1E056BBA" w:rsidR="005479EF" w:rsidRPr="00A6159E" w:rsidRDefault="005479EF" w:rsidP="00E56998">
      <w:pPr>
        <w:pStyle w:val="TdocHeader2"/>
        <w:spacing w:before="60" w:after="60"/>
        <w:jc w:val="left"/>
        <w:rPr>
          <w:rFonts w:ascii="Times New Roman" w:eastAsia="MS Mincho" w:hAnsi="Times New Roman"/>
          <w:b w:val="0"/>
          <w:sz w:val="20"/>
          <w:lang w:eastAsia="ja-JP"/>
        </w:rPr>
      </w:pPr>
      <w:r w:rsidRPr="00A6159E">
        <w:rPr>
          <w:rFonts w:ascii="Times New Roman" w:hAnsi="Times New Roman"/>
          <w:sz w:val="20"/>
        </w:rPr>
        <w:t xml:space="preserve">Title: </w:t>
      </w:r>
      <w:r w:rsidRPr="00A6159E">
        <w:rPr>
          <w:rFonts w:ascii="Times New Roman" w:hAnsi="Times New Roman"/>
          <w:sz w:val="20"/>
        </w:rPr>
        <w:tab/>
      </w:r>
      <w:r w:rsidR="00F614DE" w:rsidRPr="00A6159E">
        <w:rPr>
          <w:rFonts w:ascii="Times New Roman" w:hAnsi="Times New Roman"/>
          <w:b w:val="0"/>
          <w:sz w:val="20"/>
        </w:rPr>
        <w:t>Discussion on</w:t>
      </w:r>
      <w:r w:rsidR="00434AB8" w:rsidRPr="00A6159E">
        <w:rPr>
          <w:rFonts w:ascii="Times New Roman" w:hAnsi="Times New Roman"/>
          <w:b w:val="0"/>
          <w:sz w:val="20"/>
        </w:rPr>
        <w:t xml:space="preserve"> </w:t>
      </w:r>
      <w:r w:rsidR="005E5395" w:rsidRPr="005E5395">
        <w:rPr>
          <w:rFonts w:ascii="Times New Roman" w:hAnsi="Times New Roman"/>
          <w:b w:val="0"/>
          <w:sz w:val="20"/>
        </w:rPr>
        <w:t>PRACH coverage enhancement</w:t>
      </w:r>
    </w:p>
    <w:p w14:paraId="3BEF152C" w14:textId="0220FFDB" w:rsidR="005479EF" w:rsidRPr="00A6159E" w:rsidRDefault="005479EF" w:rsidP="00E56998">
      <w:pPr>
        <w:spacing w:before="60" w:after="60"/>
        <w:rPr>
          <w:rFonts w:eastAsiaTheme="minorEastAsia"/>
          <w:lang w:eastAsia="ja-JP"/>
        </w:rPr>
      </w:pPr>
      <w:r w:rsidRPr="00A6159E">
        <w:rPr>
          <w:rFonts w:eastAsia="Batang"/>
          <w:b/>
        </w:rPr>
        <w:t>Agenda Item:</w:t>
      </w:r>
      <w:r w:rsidRPr="00A6159E">
        <w:rPr>
          <w:rFonts w:eastAsia="Batang"/>
          <w:b/>
        </w:rPr>
        <w:tab/>
      </w:r>
      <w:r w:rsidR="00103674" w:rsidRPr="00C0680E">
        <w:rPr>
          <w:rFonts w:eastAsia="Batang"/>
        </w:rPr>
        <w:tab/>
      </w:r>
      <w:r w:rsidR="00C0680E" w:rsidRPr="00C0680E">
        <w:rPr>
          <w:rFonts w:eastAsia="Batang"/>
        </w:rPr>
        <w:t>9.14.1</w:t>
      </w:r>
    </w:p>
    <w:p w14:paraId="5E0BFE4B" w14:textId="77777777" w:rsidR="005479EF" w:rsidRPr="00A6159E" w:rsidRDefault="005479EF" w:rsidP="00E56998">
      <w:pPr>
        <w:pStyle w:val="TdocHeader2"/>
        <w:spacing w:before="60" w:after="60"/>
        <w:jc w:val="left"/>
        <w:rPr>
          <w:rFonts w:ascii="Times New Roman" w:eastAsia="SimSun" w:hAnsi="Times New Roman"/>
          <w:sz w:val="20"/>
          <w:lang w:eastAsia="zh-CN"/>
        </w:rPr>
      </w:pPr>
      <w:r w:rsidRPr="00A6159E">
        <w:rPr>
          <w:rFonts w:ascii="Times New Roman" w:hAnsi="Times New Roman"/>
          <w:sz w:val="20"/>
        </w:rPr>
        <w:t>Document for:</w:t>
      </w:r>
      <w:r w:rsidRPr="00A6159E">
        <w:rPr>
          <w:rFonts w:ascii="Times New Roman" w:hAnsi="Times New Roman"/>
          <w:sz w:val="20"/>
        </w:rPr>
        <w:tab/>
      </w:r>
      <w:r w:rsidRPr="00A6159E">
        <w:rPr>
          <w:rFonts w:ascii="Times New Roman" w:eastAsia="SimSun" w:hAnsi="Times New Roman"/>
          <w:b w:val="0"/>
          <w:sz w:val="20"/>
          <w:lang w:eastAsia="zh-CN"/>
        </w:rPr>
        <w:t>Discussion</w:t>
      </w:r>
    </w:p>
    <w:p w14:paraId="0D275DC3" w14:textId="77777777" w:rsidR="00AB66E3" w:rsidRPr="00A6159E" w:rsidRDefault="003831E7" w:rsidP="00E56998">
      <w:pPr>
        <w:pStyle w:val="Heading1"/>
        <w:pBdr>
          <w:top w:val="single" w:sz="12" w:space="4" w:color="auto"/>
        </w:pBdr>
        <w:tabs>
          <w:tab w:val="num" w:pos="426"/>
        </w:tabs>
        <w:spacing w:before="60" w:after="60"/>
        <w:ind w:left="425" w:hanging="425"/>
        <w:rPr>
          <w:rFonts w:ascii="Times New Roman" w:eastAsia="SimSun" w:hAnsi="Times New Roman"/>
          <w:szCs w:val="36"/>
          <w:lang w:eastAsia="zh-CN"/>
        </w:rPr>
      </w:pPr>
      <w:r w:rsidRPr="00A6159E">
        <w:rPr>
          <w:rFonts w:ascii="Times New Roman" w:hAnsi="Times New Roman"/>
          <w:szCs w:val="36"/>
        </w:rPr>
        <w:t>Introduction</w:t>
      </w:r>
    </w:p>
    <w:p w14:paraId="3A2083BD" w14:textId="23359EE9" w:rsidR="002D38A8" w:rsidRPr="002D38A8" w:rsidRDefault="002E6048" w:rsidP="00C84656">
      <w:pPr>
        <w:spacing w:before="60" w:after="60"/>
        <w:jc w:val="both"/>
        <w:rPr>
          <w:iCs/>
          <w:lang w:val="en-US"/>
        </w:rPr>
      </w:pPr>
      <w:r w:rsidRPr="001F25ED">
        <w:rPr>
          <w:rFonts w:eastAsia="SimSun"/>
          <w:lang w:val="en-US" w:eastAsia="zh-CN"/>
        </w:rPr>
        <w:t xml:space="preserve">PRACH transmission is very important for many procedures, </w:t>
      </w:r>
      <w:r w:rsidRPr="00A96915">
        <w:rPr>
          <w:rFonts w:eastAsia="SimSun"/>
          <w:lang w:val="en-US" w:eastAsia="zh-CN"/>
        </w:rPr>
        <w:t xml:space="preserve">e.g., </w:t>
      </w:r>
      <w:r w:rsidRPr="001F25ED">
        <w:rPr>
          <w:rFonts w:eastAsia="SimSun"/>
          <w:lang w:val="en-US" w:eastAsia="zh-CN"/>
        </w:rPr>
        <w:t>initial access and beam failure recovery</w:t>
      </w:r>
      <w:r>
        <w:rPr>
          <w:rFonts w:eastAsia="SimSun"/>
          <w:lang w:val="en-US" w:eastAsia="zh-CN"/>
        </w:rPr>
        <w:t xml:space="preserve">. </w:t>
      </w:r>
      <w:r w:rsidR="005C7A4A">
        <w:rPr>
          <w:rFonts w:eastAsia="SimSun"/>
          <w:lang w:val="en-US" w:eastAsia="zh-CN"/>
        </w:rPr>
        <w:t xml:space="preserve">One </w:t>
      </w:r>
      <w:r w:rsidR="004C64A0">
        <w:rPr>
          <w:rFonts w:eastAsia="SimSun"/>
          <w:lang w:val="en-US" w:eastAsia="zh-CN"/>
        </w:rPr>
        <w:t xml:space="preserve">of the main objectives of the </w:t>
      </w:r>
      <w:r w:rsidR="0091759C">
        <w:rPr>
          <w:iCs/>
          <w:lang w:val="en-US"/>
        </w:rPr>
        <w:t>Rel</w:t>
      </w:r>
      <w:r w:rsidR="003E6AFD">
        <w:rPr>
          <w:iCs/>
          <w:lang w:val="en-US"/>
        </w:rPr>
        <w:t>.</w:t>
      </w:r>
      <w:r w:rsidR="0091759C">
        <w:rPr>
          <w:iCs/>
          <w:lang w:val="en-US"/>
        </w:rPr>
        <w:t xml:space="preserve">18 </w:t>
      </w:r>
      <w:r w:rsidR="004379F8">
        <w:rPr>
          <w:rFonts w:eastAsia="SimSun"/>
          <w:lang w:val="en-US" w:eastAsia="zh-CN"/>
        </w:rPr>
        <w:t>WID</w:t>
      </w:r>
      <w:r w:rsidR="006253E6">
        <w:rPr>
          <w:rFonts w:eastAsia="SimSun"/>
          <w:lang w:val="en-US" w:eastAsia="zh-CN"/>
        </w:rPr>
        <w:t xml:space="preserve"> </w:t>
      </w:r>
      <w:r w:rsidR="006253E6">
        <w:rPr>
          <w:iCs/>
          <w:lang w:val="en-US"/>
        </w:rPr>
        <w:t>of f</w:t>
      </w:r>
      <w:r w:rsidR="006253E6" w:rsidRPr="00F249AD">
        <w:rPr>
          <w:iCs/>
          <w:lang w:val="en-US"/>
        </w:rPr>
        <w:t>urther NR coverage enhancements</w:t>
      </w:r>
      <w:r w:rsidR="006253E6">
        <w:rPr>
          <w:iCs/>
          <w:lang w:val="en-US"/>
        </w:rPr>
        <w:t xml:space="preserve"> </w:t>
      </w:r>
      <w:r w:rsidR="004379F8">
        <w:rPr>
          <w:rFonts w:eastAsia="SimSun"/>
          <w:lang w:val="en-US" w:eastAsia="zh-CN"/>
        </w:rPr>
        <w:t xml:space="preserve">is to </w:t>
      </w:r>
      <w:r w:rsidR="00A71499">
        <w:rPr>
          <w:rFonts w:eastAsia="SimSun"/>
          <w:lang w:val="en-US" w:eastAsia="zh-CN"/>
        </w:rPr>
        <w:t xml:space="preserve">enhance the coverage performance of PRACH as follows </w:t>
      </w:r>
      <w:r w:rsidR="006253E6">
        <w:rPr>
          <w:iCs/>
          <w:lang w:val="en-US"/>
        </w:rPr>
        <w:t>[</w:t>
      </w:r>
      <w:r w:rsidR="00BA6946">
        <w:rPr>
          <w:iCs/>
          <w:lang w:val="en-US"/>
        </w:rPr>
        <w:t>1</w:t>
      </w:r>
      <w:r w:rsidR="006253E6">
        <w:rPr>
          <w:iCs/>
          <w:lang w:val="en-US"/>
        </w:rPr>
        <w:t>]</w:t>
      </w:r>
    </w:p>
    <w:p w14:paraId="61ABB97B" w14:textId="77777777" w:rsidR="00772C74" w:rsidRDefault="00E32B76" w:rsidP="00772C74">
      <w:pPr>
        <w:pStyle w:val="ListParagraph"/>
        <w:numPr>
          <w:ilvl w:val="0"/>
          <w:numId w:val="17"/>
        </w:numPr>
        <w:spacing w:before="60" w:after="60"/>
        <w:ind w:leftChars="0"/>
        <w:jc w:val="both"/>
        <w:rPr>
          <w:rFonts w:eastAsia="SimSun"/>
          <w:lang w:val="en-US" w:eastAsia="zh-CN"/>
        </w:rPr>
      </w:pPr>
      <w:r w:rsidRPr="00772C74">
        <w:rPr>
          <w:rFonts w:eastAsia="SimSun" w:hint="eastAsia"/>
          <w:lang w:val="en-US" w:eastAsia="zh-CN"/>
        </w:rPr>
        <w:t>S</w:t>
      </w:r>
      <w:r w:rsidRPr="00772C74">
        <w:rPr>
          <w:rFonts w:eastAsia="SimSun"/>
          <w:lang w:val="en-US" w:eastAsia="zh-CN"/>
        </w:rPr>
        <w:t>pecify following PRACH coverage enhancements (RAN1, RAN2)</w:t>
      </w:r>
    </w:p>
    <w:p w14:paraId="47DD0F04" w14:textId="4572D6EA" w:rsidR="00E32B76" w:rsidRPr="00772C74" w:rsidRDefault="00E32B76" w:rsidP="00772C74">
      <w:pPr>
        <w:pStyle w:val="ListParagraph"/>
        <w:numPr>
          <w:ilvl w:val="1"/>
          <w:numId w:val="17"/>
        </w:numPr>
        <w:spacing w:before="60" w:after="60"/>
        <w:ind w:leftChars="0"/>
        <w:jc w:val="both"/>
        <w:rPr>
          <w:rFonts w:eastAsia="SimSun"/>
          <w:lang w:val="en-US" w:eastAsia="zh-CN"/>
        </w:rPr>
      </w:pPr>
      <w:r w:rsidRPr="00772C74">
        <w:rPr>
          <w:iCs/>
          <w:lang w:val="en-US"/>
        </w:rPr>
        <w:t xml:space="preserve">Multiple PRACH transmissions with same beams </w:t>
      </w:r>
      <w:r w:rsidRPr="00772C74">
        <w:rPr>
          <w:rFonts w:eastAsia="SimSun" w:hint="eastAsia"/>
          <w:iCs/>
          <w:lang w:val="en-US" w:eastAsia="zh-CN"/>
        </w:rPr>
        <w:t xml:space="preserve">for </w:t>
      </w:r>
      <w:r w:rsidRPr="00772C74">
        <w:rPr>
          <w:iCs/>
          <w:lang w:val="en-US"/>
        </w:rPr>
        <w:t>4-step RACH procedure</w:t>
      </w:r>
    </w:p>
    <w:p w14:paraId="0695E506" w14:textId="77777777" w:rsidR="00E32B76" w:rsidRDefault="00E32B76" w:rsidP="00C84656">
      <w:pPr>
        <w:numPr>
          <w:ilvl w:val="1"/>
          <w:numId w:val="15"/>
        </w:numPr>
        <w:spacing w:before="60" w:after="60"/>
        <w:jc w:val="both"/>
        <w:rPr>
          <w:rFonts w:eastAsia="SimSun"/>
          <w:lang w:eastAsia="zh-CN"/>
        </w:rPr>
      </w:pPr>
      <w:r w:rsidRPr="007843FE">
        <w:rPr>
          <w:iCs/>
          <w:lang w:val="en-US"/>
        </w:rPr>
        <w:t xml:space="preserve">Study, and if justified, specify PRACH transmissions with different beams </w:t>
      </w:r>
      <w:r w:rsidRPr="00E74766">
        <w:rPr>
          <w:rFonts w:eastAsia="SimSun" w:hint="eastAsia"/>
          <w:iCs/>
          <w:lang w:val="en-US" w:eastAsia="zh-CN"/>
        </w:rPr>
        <w:t xml:space="preserve">for </w:t>
      </w:r>
      <w:r w:rsidRPr="007843FE">
        <w:rPr>
          <w:iCs/>
          <w:lang w:val="en-US"/>
        </w:rPr>
        <w:t>4-step RACH procedure</w:t>
      </w:r>
    </w:p>
    <w:p w14:paraId="3F7FBF1E" w14:textId="1C12D22F" w:rsidR="00E32B76" w:rsidRDefault="00E32B76" w:rsidP="00C84656">
      <w:pPr>
        <w:numPr>
          <w:ilvl w:val="1"/>
          <w:numId w:val="15"/>
        </w:numPr>
        <w:spacing w:before="60" w:after="60"/>
        <w:jc w:val="both"/>
        <w:rPr>
          <w:rFonts w:eastAsia="SimSun"/>
          <w:lang w:eastAsia="zh-CN"/>
        </w:rPr>
      </w:pPr>
      <w:r w:rsidRPr="007843FE">
        <w:rPr>
          <w:iCs/>
          <w:lang w:val="en-US"/>
        </w:rPr>
        <w:t>Note</w:t>
      </w:r>
      <w:r w:rsidRPr="00E74766">
        <w:rPr>
          <w:rFonts w:eastAsia="SimSun" w:hint="eastAsia"/>
          <w:iCs/>
          <w:lang w:val="en-US" w:eastAsia="zh-CN"/>
        </w:rPr>
        <w:t xml:space="preserve"> 1</w:t>
      </w:r>
      <w:r w:rsidRPr="007843FE">
        <w:rPr>
          <w:iCs/>
          <w:lang w:val="en-US"/>
        </w:rPr>
        <w:t xml:space="preserve">: The enhancements of PRACH are targeting for </w:t>
      </w:r>
      <w:r w:rsidR="00BB710A" w:rsidRPr="007843FE">
        <w:rPr>
          <w:iCs/>
          <w:lang w:val="en-US"/>
        </w:rPr>
        <w:t>FR2 and</w:t>
      </w:r>
      <w:r w:rsidRPr="007843FE">
        <w:rPr>
          <w:iCs/>
          <w:lang w:val="en-US"/>
        </w:rPr>
        <w:t xml:space="preserve"> can also apply to FR1 when applicable.</w:t>
      </w:r>
    </w:p>
    <w:p w14:paraId="22D3B49F" w14:textId="660FE378" w:rsidR="00E32B76" w:rsidRPr="007843FE" w:rsidRDefault="00E32B76" w:rsidP="00C84656">
      <w:pPr>
        <w:numPr>
          <w:ilvl w:val="1"/>
          <w:numId w:val="15"/>
        </w:numPr>
        <w:spacing w:before="60" w:after="60"/>
        <w:jc w:val="both"/>
        <w:rPr>
          <w:rFonts w:eastAsia="SimSun"/>
          <w:lang w:eastAsia="zh-CN"/>
        </w:rPr>
      </w:pPr>
      <w:r w:rsidRPr="007843FE">
        <w:rPr>
          <w:iCs/>
          <w:lang w:val="en-US"/>
        </w:rPr>
        <w:t>Note</w:t>
      </w:r>
      <w:r w:rsidRPr="00E74766">
        <w:rPr>
          <w:rFonts w:eastAsia="SimSun" w:hint="eastAsia"/>
          <w:iCs/>
          <w:lang w:val="en-US" w:eastAsia="zh-CN"/>
        </w:rPr>
        <w:t xml:space="preserve"> 2</w:t>
      </w:r>
      <w:r w:rsidRPr="007843FE">
        <w:rPr>
          <w:iCs/>
          <w:lang w:val="en-US"/>
        </w:rPr>
        <w:t xml:space="preserve">: The enhancements of PRACH are targeting short </w:t>
      </w:r>
      <w:r w:rsidRPr="008F6BB8">
        <w:rPr>
          <w:rFonts w:eastAsia="SimSun" w:hint="eastAsia"/>
          <w:iCs/>
          <w:lang w:val="en-US" w:eastAsia="zh-CN"/>
        </w:rPr>
        <w:t>PRACH</w:t>
      </w:r>
      <w:r w:rsidRPr="007843FE">
        <w:rPr>
          <w:iCs/>
          <w:lang w:val="en-US"/>
        </w:rPr>
        <w:t xml:space="preserve"> </w:t>
      </w:r>
      <w:r w:rsidR="00BB710A" w:rsidRPr="007843FE">
        <w:rPr>
          <w:iCs/>
          <w:lang w:val="en-US"/>
        </w:rPr>
        <w:t>formats</w:t>
      </w:r>
      <w:r w:rsidR="00BB710A" w:rsidRPr="00E74766">
        <w:rPr>
          <w:rFonts w:eastAsia="SimSun"/>
          <w:iCs/>
          <w:lang w:val="en-US" w:eastAsia="zh-CN"/>
        </w:rPr>
        <w:t xml:space="preserve"> and</w:t>
      </w:r>
      <w:r w:rsidRPr="00E74766">
        <w:rPr>
          <w:rFonts w:eastAsia="SimSun" w:hint="eastAsia"/>
          <w:iCs/>
          <w:lang w:val="en-US" w:eastAsia="zh-CN"/>
        </w:rPr>
        <w:t xml:space="preserve"> </w:t>
      </w:r>
      <w:r w:rsidRPr="008E41E9">
        <w:rPr>
          <w:rFonts w:eastAsia="SimSun"/>
          <w:szCs w:val="21"/>
        </w:rPr>
        <w:t>can also apply to other formats</w:t>
      </w:r>
      <w:r w:rsidRPr="007843FE">
        <w:rPr>
          <w:iCs/>
          <w:lang w:val="en-US"/>
        </w:rPr>
        <w:t xml:space="preserve"> when applicable.</w:t>
      </w:r>
    </w:p>
    <w:p w14:paraId="5A5B5B63" w14:textId="456E34E6" w:rsidR="00B14497" w:rsidRPr="00A6159E" w:rsidRDefault="0014371E" w:rsidP="00C84656">
      <w:pPr>
        <w:spacing w:before="60" w:after="60"/>
        <w:rPr>
          <w:rFonts w:eastAsia="SimSun"/>
          <w:szCs w:val="21"/>
        </w:rPr>
      </w:pPr>
      <w:r w:rsidRPr="00A6159E">
        <w:rPr>
          <w:rFonts w:eastAsia="SimSun"/>
          <w:szCs w:val="21"/>
        </w:rPr>
        <w:t xml:space="preserve">This document provides our view on </w:t>
      </w:r>
      <w:r w:rsidR="001D34EB" w:rsidRPr="007843FE">
        <w:rPr>
          <w:rFonts w:eastAsia="SimSun"/>
          <w:lang w:val="en-US" w:eastAsia="zh-CN"/>
        </w:rPr>
        <w:t>PRACH coverage enhancements</w:t>
      </w:r>
      <w:r w:rsidRPr="00A6159E">
        <w:rPr>
          <w:rFonts w:eastAsia="SimSun"/>
          <w:szCs w:val="21"/>
        </w:rPr>
        <w:t>.</w:t>
      </w:r>
      <w:r w:rsidR="00B14497" w:rsidRPr="00A6159E">
        <w:rPr>
          <w:rFonts w:eastAsia="SimSun"/>
          <w:szCs w:val="21"/>
        </w:rPr>
        <w:t xml:space="preserve"> </w:t>
      </w:r>
    </w:p>
    <w:p w14:paraId="14DC12D4" w14:textId="7DCDBBE1" w:rsidR="0014371E" w:rsidRPr="00A6159E" w:rsidRDefault="0014371E" w:rsidP="00E56998">
      <w:pPr>
        <w:widowControl w:val="0"/>
        <w:snapToGrid w:val="0"/>
        <w:spacing w:before="60" w:after="60"/>
        <w:rPr>
          <w:rFonts w:eastAsiaTheme="minorEastAsia"/>
          <w:lang w:eastAsia="ja-JP"/>
        </w:rPr>
      </w:pPr>
    </w:p>
    <w:p w14:paraId="598BA3CA" w14:textId="63604960" w:rsidR="001464F9" w:rsidRPr="00A6159E" w:rsidRDefault="00DC50EB" w:rsidP="00E56998">
      <w:pPr>
        <w:pStyle w:val="Heading1"/>
        <w:tabs>
          <w:tab w:val="num" w:pos="426"/>
        </w:tabs>
        <w:spacing w:before="60" w:after="60"/>
        <w:ind w:left="426" w:hanging="426"/>
        <w:rPr>
          <w:rFonts w:ascii="Times New Roman" w:hAnsi="Times New Roman"/>
          <w:lang w:val="en-US" w:eastAsia="ja-JP"/>
        </w:rPr>
      </w:pPr>
      <w:r w:rsidRPr="00A6159E">
        <w:rPr>
          <w:rFonts w:ascii="Times New Roman" w:hAnsi="Times New Roman"/>
          <w:lang w:val="en-US" w:eastAsia="ja-JP"/>
        </w:rPr>
        <w:t>Discussion</w:t>
      </w:r>
    </w:p>
    <w:p w14:paraId="16D3812B" w14:textId="23350B6D" w:rsidR="00F11B0D" w:rsidRPr="00F11B0D" w:rsidRDefault="003F33EC" w:rsidP="00D829F5">
      <w:pPr>
        <w:autoSpaceDE w:val="0"/>
        <w:autoSpaceDN w:val="0"/>
        <w:snapToGrid w:val="0"/>
        <w:spacing w:before="60" w:after="60"/>
        <w:rPr>
          <w:rFonts w:eastAsia="Times New Roman"/>
          <w:b/>
          <w:bCs/>
          <w:color w:val="000000"/>
          <w:u w:val="single"/>
          <w:lang w:val="en-SG" w:eastAsia="en-SG"/>
        </w:rPr>
      </w:pPr>
      <w:r>
        <w:rPr>
          <w:rFonts w:eastAsia="Times New Roman"/>
          <w:b/>
          <w:bCs/>
          <w:color w:val="000000"/>
          <w:u w:val="single"/>
          <w:lang w:val="en-SG" w:eastAsia="en-SG"/>
        </w:rPr>
        <w:t>M</w:t>
      </w:r>
      <w:r w:rsidR="00CE4118" w:rsidRPr="00CE4118">
        <w:rPr>
          <w:rFonts w:eastAsia="Times New Roman"/>
          <w:b/>
          <w:bCs/>
          <w:color w:val="000000"/>
          <w:u w:val="single"/>
          <w:lang w:val="en-SG" w:eastAsia="en-SG"/>
        </w:rPr>
        <w:t>ulti-PRACH transmission</w:t>
      </w:r>
      <w:r>
        <w:rPr>
          <w:rFonts w:eastAsia="Times New Roman"/>
          <w:b/>
          <w:bCs/>
          <w:color w:val="000000"/>
          <w:u w:val="single"/>
          <w:lang w:val="en-SG" w:eastAsia="en-SG"/>
        </w:rPr>
        <w:t xml:space="preserve"> for contention</w:t>
      </w:r>
      <w:r w:rsidR="00A07F6E">
        <w:rPr>
          <w:rFonts w:eastAsia="Times New Roman"/>
          <w:b/>
          <w:bCs/>
          <w:color w:val="000000"/>
          <w:u w:val="single"/>
          <w:lang w:val="en-SG" w:eastAsia="en-SG"/>
        </w:rPr>
        <w:t>-</w:t>
      </w:r>
      <w:r>
        <w:rPr>
          <w:rFonts w:eastAsia="Times New Roman"/>
          <w:b/>
          <w:bCs/>
          <w:color w:val="000000"/>
          <w:u w:val="single"/>
          <w:lang w:val="en-SG" w:eastAsia="en-SG"/>
        </w:rPr>
        <w:t xml:space="preserve">based </w:t>
      </w:r>
      <w:r w:rsidR="00AA45B8">
        <w:rPr>
          <w:rFonts w:eastAsia="Times New Roman"/>
          <w:b/>
          <w:bCs/>
          <w:color w:val="000000"/>
          <w:u w:val="single"/>
          <w:lang w:val="en-SG" w:eastAsia="en-SG"/>
        </w:rPr>
        <w:t xml:space="preserve">random </w:t>
      </w:r>
      <w:r w:rsidR="00A375AF">
        <w:rPr>
          <w:rFonts w:eastAsia="Times New Roman"/>
          <w:b/>
          <w:bCs/>
          <w:color w:val="000000"/>
          <w:u w:val="single"/>
          <w:lang w:val="en-SG" w:eastAsia="en-SG"/>
        </w:rPr>
        <w:t>access</w:t>
      </w:r>
      <w:r w:rsidR="00AA45B8">
        <w:rPr>
          <w:rFonts w:eastAsia="Times New Roman"/>
          <w:b/>
          <w:bCs/>
          <w:color w:val="000000"/>
          <w:u w:val="single"/>
          <w:lang w:val="en-SG" w:eastAsia="en-SG"/>
        </w:rPr>
        <w:t xml:space="preserve"> (CBRA)</w:t>
      </w:r>
    </w:p>
    <w:p w14:paraId="6A09D93D" w14:textId="0B5196A5" w:rsidR="00877ED5" w:rsidRDefault="00877ED5" w:rsidP="00ED33F6">
      <w:pPr>
        <w:spacing w:before="60" w:after="120"/>
        <w:rPr>
          <w:lang w:val="en-US" w:eastAsia="ja-JP"/>
        </w:rPr>
      </w:pPr>
      <w:r>
        <w:rPr>
          <w:lang w:val="en-US" w:eastAsia="ja-JP"/>
        </w:rPr>
        <w:t>When multi-PRACH transmission is configured</w:t>
      </w:r>
      <w:r w:rsidR="00BA07FA">
        <w:rPr>
          <w:lang w:val="en-US" w:eastAsia="ja-JP"/>
        </w:rPr>
        <w:t xml:space="preserve"> for</w:t>
      </w:r>
      <w:r w:rsidR="007B42D0">
        <w:rPr>
          <w:lang w:val="en-US" w:eastAsia="ja-JP"/>
        </w:rPr>
        <w:t xml:space="preserve"> the</w:t>
      </w:r>
      <w:r w:rsidR="00BA07FA">
        <w:rPr>
          <w:lang w:val="en-US" w:eastAsia="ja-JP"/>
        </w:rPr>
        <w:t xml:space="preserve"> </w:t>
      </w:r>
      <w:r w:rsidR="00AC328E">
        <w:rPr>
          <w:lang w:val="en-US" w:eastAsia="ja-JP"/>
        </w:rPr>
        <w:t>CBRA</w:t>
      </w:r>
      <w:r>
        <w:rPr>
          <w:lang w:val="en-US" w:eastAsia="ja-JP"/>
        </w:rPr>
        <w:t xml:space="preserve">, the </w:t>
      </w:r>
      <w:r w:rsidR="002D6150">
        <w:rPr>
          <w:lang w:val="en-US" w:eastAsia="ja-JP"/>
        </w:rPr>
        <w:t xml:space="preserve">typical </w:t>
      </w:r>
      <w:r w:rsidR="00EB62BB">
        <w:rPr>
          <w:lang w:val="en-US" w:eastAsia="ja-JP"/>
        </w:rPr>
        <w:t xml:space="preserve">subsequent </w:t>
      </w:r>
      <w:r>
        <w:rPr>
          <w:lang w:val="en-US" w:eastAsia="ja-JP"/>
        </w:rPr>
        <w:t>operation</w:t>
      </w:r>
      <w:r w:rsidR="00420614">
        <w:rPr>
          <w:lang w:val="en-US" w:eastAsia="ja-JP"/>
        </w:rPr>
        <w:t xml:space="preserve"> is that</w:t>
      </w:r>
      <w:r>
        <w:rPr>
          <w:lang w:val="en-US" w:eastAsia="ja-JP"/>
        </w:rPr>
        <w:t xml:space="preserve"> Msg3 repetition would</w:t>
      </w:r>
      <w:r w:rsidR="007C126B">
        <w:rPr>
          <w:lang w:val="en-US" w:eastAsia="ja-JP"/>
        </w:rPr>
        <w:t xml:space="preserve"> also</w:t>
      </w:r>
      <w:r>
        <w:rPr>
          <w:lang w:val="en-US" w:eastAsia="ja-JP"/>
        </w:rPr>
        <w:t xml:space="preserve"> be</w:t>
      </w:r>
      <w:r w:rsidR="00CD4F84">
        <w:rPr>
          <w:lang w:val="en-US" w:eastAsia="ja-JP"/>
        </w:rPr>
        <w:t xml:space="preserve"> required to be</w:t>
      </w:r>
      <w:r>
        <w:rPr>
          <w:lang w:val="en-US" w:eastAsia="ja-JP"/>
        </w:rPr>
        <w:t xml:space="preserve"> applied. </w:t>
      </w:r>
      <w:r w:rsidR="00CE0176">
        <w:rPr>
          <w:lang w:val="en-US" w:eastAsia="ja-JP"/>
        </w:rPr>
        <w:t>F</w:t>
      </w:r>
      <w:r>
        <w:rPr>
          <w:lang w:val="en-US" w:eastAsia="ja-JP"/>
        </w:rPr>
        <w:t xml:space="preserve">or </w:t>
      </w:r>
      <w:r w:rsidR="00822687">
        <w:rPr>
          <w:lang w:val="en-US" w:eastAsia="ja-JP"/>
        </w:rPr>
        <w:t xml:space="preserve">requesting </w:t>
      </w:r>
      <w:r>
        <w:rPr>
          <w:lang w:val="en-US" w:eastAsia="ja-JP"/>
        </w:rPr>
        <w:t xml:space="preserve">Msg3 repetition, </w:t>
      </w:r>
      <w:r w:rsidR="003F4DE6">
        <w:rPr>
          <w:lang w:val="en-US" w:eastAsia="ja-JP"/>
        </w:rPr>
        <w:t xml:space="preserve">the </w:t>
      </w:r>
      <w:r w:rsidR="009F4624">
        <w:rPr>
          <w:lang w:val="en-US" w:eastAsia="ja-JP"/>
        </w:rPr>
        <w:t xml:space="preserve">separate </w:t>
      </w:r>
      <w:r w:rsidR="00744611">
        <w:rPr>
          <w:lang w:val="en-US" w:eastAsia="ja-JP"/>
        </w:rPr>
        <w:t>PRACH resources</w:t>
      </w:r>
      <w:r>
        <w:rPr>
          <w:lang w:val="en-US" w:eastAsia="ja-JP"/>
        </w:rPr>
        <w:t xml:space="preserve"> are</w:t>
      </w:r>
      <w:r w:rsidR="00714C00">
        <w:rPr>
          <w:lang w:val="en-US" w:eastAsia="ja-JP"/>
        </w:rPr>
        <w:t xml:space="preserve"> used</w:t>
      </w:r>
      <w:r>
        <w:rPr>
          <w:lang w:val="en-US" w:eastAsia="ja-JP"/>
        </w:rPr>
        <w:t xml:space="preserve">, and </w:t>
      </w:r>
      <w:r w:rsidR="00F76AD6">
        <w:rPr>
          <w:lang w:val="en-US" w:eastAsia="ja-JP"/>
        </w:rPr>
        <w:t xml:space="preserve">a </w:t>
      </w:r>
      <w:r>
        <w:rPr>
          <w:lang w:val="en-US" w:eastAsia="ja-JP"/>
        </w:rPr>
        <w:t xml:space="preserve">UE selects one of them based on </w:t>
      </w:r>
      <w:r w:rsidR="00210D1F" w:rsidRPr="00210D1F">
        <w:rPr>
          <w:lang w:val="en-US" w:eastAsia="ja-JP"/>
        </w:rPr>
        <w:t>the RSRP of the downlink pathloss reference</w:t>
      </w:r>
      <w:r w:rsidR="00BA6946">
        <w:rPr>
          <w:lang w:val="en-US" w:eastAsia="ja-JP"/>
        </w:rPr>
        <w:t xml:space="preserve"> (i.e., RSRP is </w:t>
      </w:r>
      <w:r w:rsidR="00210D1F" w:rsidRPr="00210D1F">
        <w:rPr>
          <w:lang w:val="en-US" w:eastAsia="ja-JP"/>
        </w:rPr>
        <w:t xml:space="preserve">less than </w:t>
      </w:r>
      <w:r w:rsidR="00210D1F" w:rsidRPr="0070120E">
        <w:rPr>
          <w:i/>
          <w:iCs/>
          <w:lang w:val="en-US" w:eastAsia="ja-JP"/>
        </w:rPr>
        <w:t>rsrp-ThresholdMsg3</w:t>
      </w:r>
      <w:r w:rsidR="00210D1F">
        <w:rPr>
          <w:lang w:val="en-US" w:eastAsia="ja-JP"/>
        </w:rPr>
        <w:t xml:space="preserve"> or not</w:t>
      </w:r>
      <w:r w:rsidR="00BA6946">
        <w:rPr>
          <w:lang w:val="en-US" w:eastAsia="ja-JP"/>
        </w:rPr>
        <w:t>)</w:t>
      </w:r>
      <w:r w:rsidR="00CC68FC">
        <w:rPr>
          <w:lang w:val="en-US" w:eastAsia="ja-JP"/>
        </w:rPr>
        <w:t xml:space="preserve">. </w:t>
      </w:r>
      <w:r w:rsidR="00BB170D">
        <w:rPr>
          <w:lang w:val="en-US" w:eastAsia="ja-JP"/>
        </w:rPr>
        <w:t xml:space="preserve">Therefore, the separate </w:t>
      </w:r>
      <w:r w:rsidR="00744611">
        <w:rPr>
          <w:lang w:val="en-US" w:eastAsia="ja-JP"/>
        </w:rPr>
        <w:t>PRACH resource</w:t>
      </w:r>
      <w:r w:rsidR="00BB170D">
        <w:rPr>
          <w:lang w:val="en-US" w:eastAsia="ja-JP"/>
        </w:rPr>
        <w:t xml:space="preserve"> </w:t>
      </w:r>
      <w:r w:rsidR="00752360">
        <w:rPr>
          <w:lang w:val="en-US" w:eastAsia="ja-JP"/>
        </w:rPr>
        <w:t>for requesting Msg3</w:t>
      </w:r>
      <w:r w:rsidR="00B77A27">
        <w:rPr>
          <w:lang w:val="en-US" w:eastAsia="ja-JP"/>
        </w:rPr>
        <w:t xml:space="preserve"> repetition</w:t>
      </w:r>
      <w:r w:rsidR="00752360">
        <w:rPr>
          <w:lang w:val="en-US" w:eastAsia="ja-JP"/>
        </w:rPr>
        <w:t xml:space="preserve"> should be </w:t>
      </w:r>
      <w:r w:rsidR="00CE0176">
        <w:rPr>
          <w:lang w:val="en-US" w:eastAsia="ja-JP"/>
        </w:rPr>
        <w:t>possible</w:t>
      </w:r>
      <w:r w:rsidR="00687FB7">
        <w:rPr>
          <w:lang w:val="en-US" w:eastAsia="ja-JP"/>
        </w:rPr>
        <w:t xml:space="preserve"> </w:t>
      </w:r>
      <w:r w:rsidR="00CE0176">
        <w:rPr>
          <w:lang w:val="en-US" w:eastAsia="ja-JP"/>
        </w:rPr>
        <w:t xml:space="preserve">for </w:t>
      </w:r>
      <w:r w:rsidR="00687FB7">
        <w:rPr>
          <w:lang w:val="en-US" w:eastAsia="ja-JP"/>
        </w:rPr>
        <w:t>the multi-PRACH transmission.</w:t>
      </w:r>
      <w:r w:rsidR="00CE0176">
        <w:rPr>
          <w:lang w:val="en-US" w:eastAsia="ja-JP"/>
        </w:rPr>
        <w:t xml:space="preserve"> </w:t>
      </w:r>
      <w:r w:rsidR="00D73E2C">
        <w:rPr>
          <w:lang w:val="en-US" w:eastAsia="ja-JP"/>
        </w:rPr>
        <w:t>The relation between RSRP pathloss threshold for Msg3 repetition</w:t>
      </w:r>
      <w:r w:rsidR="00070525">
        <w:rPr>
          <w:lang w:val="en-US" w:eastAsia="ja-JP"/>
        </w:rPr>
        <w:t xml:space="preserve"> </w:t>
      </w:r>
      <w:r w:rsidR="00D73E2C" w:rsidRPr="002F5CED">
        <w:rPr>
          <w:i/>
          <w:iCs/>
          <w:lang w:val="en-US" w:eastAsia="ja-JP"/>
        </w:rPr>
        <w:t>rsrp-ThresholdMsg3</w:t>
      </w:r>
      <w:r w:rsidR="00D73E2C">
        <w:rPr>
          <w:i/>
          <w:iCs/>
          <w:lang w:val="en-US" w:eastAsia="ja-JP"/>
        </w:rPr>
        <w:t xml:space="preserve"> </w:t>
      </w:r>
      <w:r w:rsidR="00D73E2C">
        <w:rPr>
          <w:lang w:val="en-US" w:eastAsia="ja-JP"/>
        </w:rPr>
        <w:t xml:space="preserve">and the RSRP pathloss threshold </w:t>
      </w:r>
      <w:r w:rsidR="006713F7">
        <w:rPr>
          <w:lang w:val="en-US" w:eastAsia="ja-JP"/>
        </w:rPr>
        <w:t xml:space="preserve">to use multi-PRACH transmission is FFS. </w:t>
      </w:r>
      <w:r w:rsidR="00B24A1C">
        <w:rPr>
          <w:lang w:val="en-US" w:eastAsia="ja-JP"/>
        </w:rPr>
        <w:t>It depends on whether a PRACH resource needs to be separated between single PRACH transmission and multi-PRACH transm</w:t>
      </w:r>
      <w:r w:rsidR="00BA6946">
        <w:rPr>
          <w:lang w:val="en-US" w:eastAsia="ja-JP"/>
        </w:rPr>
        <w:t>i</w:t>
      </w:r>
      <w:r w:rsidR="00B24A1C">
        <w:rPr>
          <w:lang w:val="en-US" w:eastAsia="ja-JP"/>
        </w:rPr>
        <w:t>ssion.</w:t>
      </w:r>
    </w:p>
    <w:p w14:paraId="78B074EF" w14:textId="41B3526F" w:rsidR="00707534" w:rsidRPr="0070120E" w:rsidRDefault="00592E63" w:rsidP="00ED33F6">
      <w:pPr>
        <w:spacing w:before="60" w:after="120"/>
        <w:rPr>
          <w:b/>
          <w:bCs/>
          <w:lang w:val="en-US" w:eastAsia="ja-JP"/>
        </w:rPr>
      </w:pPr>
      <w:r w:rsidRPr="0070120E">
        <w:rPr>
          <w:b/>
          <w:bCs/>
          <w:lang w:val="en-US" w:eastAsia="ja-JP"/>
        </w:rPr>
        <w:t xml:space="preserve">Proposal 1: The separate </w:t>
      </w:r>
      <w:r w:rsidR="00744611" w:rsidRPr="0070120E">
        <w:rPr>
          <w:b/>
          <w:bCs/>
          <w:lang w:val="en-US" w:eastAsia="ja-JP"/>
        </w:rPr>
        <w:t>PRACH resources</w:t>
      </w:r>
      <w:r w:rsidRPr="0070120E">
        <w:rPr>
          <w:b/>
          <w:bCs/>
          <w:lang w:val="en-US" w:eastAsia="ja-JP"/>
        </w:rPr>
        <w:t xml:space="preserve"> for requesting Msg3 repetition should be </w:t>
      </w:r>
      <w:r w:rsidR="003B0C9F" w:rsidRPr="0070120E">
        <w:rPr>
          <w:b/>
          <w:bCs/>
          <w:lang w:val="en-US" w:eastAsia="ja-JP"/>
        </w:rPr>
        <w:t xml:space="preserve">possible </w:t>
      </w:r>
      <w:r w:rsidRPr="0070120E">
        <w:rPr>
          <w:b/>
          <w:bCs/>
          <w:lang w:val="en-US" w:eastAsia="ja-JP"/>
        </w:rPr>
        <w:t>to support the multi-PRACH transmission.</w:t>
      </w:r>
    </w:p>
    <w:p w14:paraId="400BC496" w14:textId="11C5E017" w:rsidR="00CC68FC" w:rsidRDefault="00906C56" w:rsidP="00ED33F6">
      <w:pPr>
        <w:spacing w:before="60" w:after="120"/>
        <w:rPr>
          <w:lang w:val="en-US" w:eastAsia="ja-JP"/>
        </w:rPr>
      </w:pPr>
      <w:r>
        <w:rPr>
          <w:lang w:val="en-US" w:eastAsia="ja-JP"/>
        </w:rPr>
        <w:t xml:space="preserve">For supporting multi-PRACH transmission, there could be two </w:t>
      </w:r>
      <w:r w:rsidR="00701E68">
        <w:rPr>
          <w:lang w:val="en-US" w:eastAsia="ja-JP"/>
        </w:rPr>
        <w:t>design choices of</w:t>
      </w:r>
      <w:r w:rsidR="007400B0">
        <w:rPr>
          <w:lang w:val="en-US" w:eastAsia="ja-JP"/>
        </w:rPr>
        <w:t xml:space="preserve"> PRACH</w:t>
      </w:r>
      <w:r w:rsidR="00701E68">
        <w:rPr>
          <w:lang w:val="en-US" w:eastAsia="ja-JP"/>
        </w:rPr>
        <w:t xml:space="preserve"> </w:t>
      </w:r>
      <w:r w:rsidR="002B418F">
        <w:rPr>
          <w:lang w:val="en-US" w:eastAsia="ja-JP"/>
        </w:rPr>
        <w:t>resource</w:t>
      </w:r>
      <w:r w:rsidR="00FF73E8">
        <w:rPr>
          <w:lang w:val="en-US" w:eastAsia="ja-JP"/>
        </w:rPr>
        <w:t xml:space="preserve">. </w:t>
      </w:r>
      <w:r w:rsidR="001A23F2">
        <w:rPr>
          <w:lang w:val="en-US" w:eastAsia="ja-JP"/>
        </w:rPr>
        <w:t>The f</w:t>
      </w:r>
      <w:r w:rsidR="009128E9">
        <w:rPr>
          <w:lang w:val="en-US" w:eastAsia="ja-JP"/>
        </w:rPr>
        <w:t>ist design</w:t>
      </w:r>
      <w:r w:rsidR="00597E69">
        <w:rPr>
          <w:lang w:val="en-US" w:eastAsia="ja-JP"/>
        </w:rPr>
        <w:t xml:space="preserve"> is</w:t>
      </w:r>
      <w:r w:rsidR="00091A6F">
        <w:rPr>
          <w:lang w:val="en-US" w:eastAsia="ja-JP"/>
        </w:rPr>
        <w:t xml:space="preserve"> to</w:t>
      </w:r>
      <w:r w:rsidR="00262021">
        <w:rPr>
          <w:lang w:val="en-US" w:eastAsia="ja-JP"/>
        </w:rPr>
        <w:t xml:space="preserve"> </w:t>
      </w:r>
      <w:r w:rsidR="008D157F">
        <w:rPr>
          <w:lang w:val="en-US" w:eastAsia="ja-JP"/>
        </w:rPr>
        <w:t>assign</w:t>
      </w:r>
      <w:r w:rsidR="00597E69">
        <w:rPr>
          <w:lang w:val="en-US" w:eastAsia="ja-JP"/>
        </w:rPr>
        <w:t xml:space="preserve"> </w:t>
      </w:r>
      <w:r w:rsidR="00237363">
        <w:rPr>
          <w:lang w:val="en-US" w:eastAsia="ja-JP"/>
        </w:rPr>
        <w:t xml:space="preserve">specific PRACH resource for the specific number of the PRACH transmission, </w:t>
      </w:r>
      <w:r w:rsidR="004A6177">
        <w:rPr>
          <w:lang w:val="en-US" w:eastAsia="ja-JP"/>
        </w:rPr>
        <w:t>e.g., a</w:t>
      </w:r>
      <w:r w:rsidR="00237363">
        <w:rPr>
          <w:lang w:val="en-US" w:eastAsia="ja-JP"/>
        </w:rPr>
        <w:t xml:space="preserve"> </w:t>
      </w:r>
      <w:r w:rsidR="00897BF0">
        <w:rPr>
          <w:lang w:val="en-US" w:eastAsia="ja-JP"/>
        </w:rPr>
        <w:t>preamble</w:t>
      </w:r>
      <w:r w:rsidR="00237363">
        <w:rPr>
          <w:lang w:val="en-US" w:eastAsia="ja-JP"/>
        </w:rPr>
        <w:t xml:space="preserve"> is </w:t>
      </w:r>
      <w:r w:rsidR="008D157F">
        <w:rPr>
          <w:lang w:val="en-US" w:eastAsia="ja-JP"/>
        </w:rPr>
        <w:t xml:space="preserve">assigned </w:t>
      </w:r>
      <w:r w:rsidR="00E36BF9">
        <w:rPr>
          <w:lang w:val="en-US" w:eastAsia="ja-JP"/>
        </w:rPr>
        <w:t xml:space="preserve">to </w:t>
      </w:r>
      <w:r w:rsidR="008D157F">
        <w:rPr>
          <w:lang w:val="en-US" w:eastAsia="ja-JP"/>
        </w:rPr>
        <w:t>a corre</w:t>
      </w:r>
      <w:r w:rsidR="00865397">
        <w:rPr>
          <w:lang w:val="en-US" w:eastAsia="ja-JP"/>
        </w:rPr>
        <w:t>s</w:t>
      </w:r>
      <w:r w:rsidR="008D157F">
        <w:rPr>
          <w:lang w:val="en-US" w:eastAsia="ja-JP"/>
        </w:rPr>
        <w:t>ponding</w:t>
      </w:r>
      <w:r w:rsidR="00237363">
        <w:rPr>
          <w:lang w:val="en-US" w:eastAsia="ja-JP"/>
        </w:rPr>
        <w:t xml:space="preserve"> number of the PRACH repetition. The </w:t>
      </w:r>
      <w:r w:rsidR="009128E9">
        <w:rPr>
          <w:lang w:val="en-US" w:eastAsia="ja-JP"/>
        </w:rPr>
        <w:t xml:space="preserve">second design </w:t>
      </w:r>
      <w:r w:rsidR="00237363">
        <w:rPr>
          <w:lang w:val="en-US" w:eastAsia="ja-JP"/>
        </w:rPr>
        <w:t xml:space="preserve">is </w:t>
      </w:r>
      <w:r w:rsidR="00B35733">
        <w:rPr>
          <w:lang w:val="en-US" w:eastAsia="ja-JP"/>
        </w:rPr>
        <w:t xml:space="preserve">that </w:t>
      </w:r>
      <w:r w:rsidR="00237363">
        <w:rPr>
          <w:lang w:val="en-US" w:eastAsia="ja-JP"/>
        </w:rPr>
        <w:t xml:space="preserve">a </w:t>
      </w:r>
      <w:r w:rsidR="0077711F">
        <w:rPr>
          <w:lang w:val="en-US" w:eastAsia="ja-JP"/>
        </w:rPr>
        <w:t xml:space="preserve">PRACH </w:t>
      </w:r>
      <w:r w:rsidR="00237363">
        <w:rPr>
          <w:lang w:val="en-US" w:eastAsia="ja-JP"/>
        </w:rPr>
        <w:t>resource can be used for any number of PRACH repetition</w:t>
      </w:r>
      <w:r w:rsidR="002964F3">
        <w:rPr>
          <w:lang w:val="en-US" w:eastAsia="ja-JP"/>
        </w:rPr>
        <w:t xml:space="preserve"> transmission</w:t>
      </w:r>
      <w:r w:rsidR="00237363">
        <w:rPr>
          <w:lang w:val="en-US" w:eastAsia="ja-JP"/>
        </w:rPr>
        <w:t>.</w:t>
      </w:r>
      <w:r w:rsidR="00807AF2">
        <w:rPr>
          <w:lang w:val="en-US" w:eastAsia="ja-JP"/>
        </w:rPr>
        <w:t xml:space="preserve"> If </w:t>
      </w:r>
      <w:r w:rsidR="0024403D">
        <w:rPr>
          <w:lang w:val="en-US" w:eastAsia="ja-JP"/>
        </w:rPr>
        <w:t xml:space="preserve">a </w:t>
      </w:r>
      <w:r w:rsidR="00807AF2">
        <w:rPr>
          <w:lang w:val="en-US" w:eastAsia="ja-JP"/>
        </w:rPr>
        <w:t xml:space="preserve">joint detection over the </w:t>
      </w:r>
      <w:r w:rsidR="0024403D">
        <w:rPr>
          <w:lang w:val="en-US" w:eastAsia="ja-JP"/>
        </w:rPr>
        <w:t>multi-</w:t>
      </w:r>
      <w:r w:rsidR="00807AF2">
        <w:rPr>
          <w:lang w:val="en-US" w:eastAsia="ja-JP"/>
        </w:rPr>
        <w:t xml:space="preserve">PRACH transmission is intended to be supported, the first design is </w:t>
      </w:r>
      <w:r w:rsidR="008F48C0">
        <w:rPr>
          <w:lang w:val="en-US" w:eastAsia="ja-JP"/>
        </w:rPr>
        <w:t>required</w:t>
      </w:r>
      <w:r w:rsidR="00807AF2">
        <w:rPr>
          <w:lang w:val="en-US" w:eastAsia="ja-JP"/>
        </w:rPr>
        <w:t xml:space="preserve">. </w:t>
      </w:r>
      <w:r w:rsidR="00A34E03">
        <w:rPr>
          <w:lang w:val="en-US" w:eastAsia="ja-JP"/>
        </w:rPr>
        <w:t>However</w:t>
      </w:r>
      <w:r w:rsidR="00807AF2">
        <w:rPr>
          <w:lang w:val="en-US" w:eastAsia="ja-JP"/>
        </w:rPr>
        <w:t>, the required PRACH resource</w:t>
      </w:r>
      <w:r w:rsidR="00ED08EE">
        <w:rPr>
          <w:lang w:val="en-US" w:eastAsia="ja-JP"/>
        </w:rPr>
        <w:t>s</w:t>
      </w:r>
      <w:r w:rsidR="00807AF2">
        <w:rPr>
          <w:lang w:val="en-US" w:eastAsia="ja-JP"/>
        </w:rPr>
        <w:t xml:space="preserve"> </w:t>
      </w:r>
      <w:r w:rsidR="002964F3">
        <w:rPr>
          <w:lang w:val="en-US" w:eastAsia="ja-JP"/>
        </w:rPr>
        <w:t xml:space="preserve">would be too large. In the second design, each transmission of PRACH is separately detected by the gNB. The gain of </w:t>
      </w:r>
      <w:r w:rsidR="00EB5716">
        <w:rPr>
          <w:lang w:val="en-US" w:eastAsia="ja-JP"/>
        </w:rPr>
        <w:t>multi-</w:t>
      </w:r>
      <w:r w:rsidR="002964F3">
        <w:rPr>
          <w:lang w:val="en-US" w:eastAsia="ja-JP"/>
        </w:rPr>
        <w:t xml:space="preserve">PRACH transmission corresponds to </w:t>
      </w:r>
      <w:r w:rsidR="0078617C">
        <w:rPr>
          <w:lang w:val="en-US" w:eastAsia="ja-JP"/>
        </w:rPr>
        <w:t xml:space="preserve">a </w:t>
      </w:r>
      <w:r w:rsidR="002964F3">
        <w:rPr>
          <w:lang w:val="en-US" w:eastAsia="ja-JP"/>
        </w:rPr>
        <w:t>gain</w:t>
      </w:r>
      <w:r w:rsidR="0078617C">
        <w:rPr>
          <w:lang w:val="en-US" w:eastAsia="ja-JP"/>
        </w:rPr>
        <w:t xml:space="preserve"> of multiple trials</w:t>
      </w:r>
      <w:r w:rsidR="00EB5716">
        <w:rPr>
          <w:lang w:val="en-US" w:eastAsia="ja-JP"/>
        </w:rPr>
        <w:t xml:space="preserve"> in time-domain,</w:t>
      </w:r>
      <w:r w:rsidR="00ED5358">
        <w:rPr>
          <w:lang w:val="en-US" w:eastAsia="ja-JP"/>
        </w:rPr>
        <w:t xml:space="preserve"> i.e</w:t>
      </w:r>
      <w:r w:rsidR="0078617C">
        <w:rPr>
          <w:lang w:val="en-US" w:eastAsia="ja-JP"/>
        </w:rPr>
        <w:t>.</w:t>
      </w:r>
      <w:r w:rsidR="00ED5358">
        <w:rPr>
          <w:lang w:val="en-US" w:eastAsia="ja-JP"/>
        </w:rPr>
        <w:t xml:space="preserve">, it is not a </w:t>
      </w:r>
      <w:r w:rsidR="00F01467">
        <w:rPr>
          <w:lang w:val="en-US" w:eastAsia="ja-JP"/>
        </w:rPr>
        <w:t xml:space="preserve">combining gain. Although the first design can </w:t>
      </w:r>
      <w:r w:rsidR="00772DEC">
        <w:rPr>
          <w:lang w:val="en-US" w:eastAsia="ja-JP"/>
        </w:rPr>
        <w:t xml:space="preserve">provide better </w:t>
      </w:r>
      <w:r w:rsidR="00F01467">
        <w:rPr>
          <w:lang w:val="en-US" w:eastAsia="ja-JP"/>
        </w:rPr>
        <w:t xml:space="preserve">performance gain, </w:t>
      </w:r>
      <w:r w:rsidR="008F48C0">
        <w:rPr>
          <w:lang w:val="en-US" w:eastAsia="ja-JP"/>
        </w:rPr>
        <w:t xml:space="preserve">our concern is </w:t>
      </w:r>
      <w:r w:rsidR="005641DA">
        <w:rPr>
          <w:lang w:val="en-US" w:eastAsia="ja-JP"/>
        </w:rPr>
        <w:t xml:space="preserve">that </w:t>
      </w:r>
      <w:r w:rsidR="002A5435">
        <w:rPr>
          <w:lang w:val="en-US" w:eastAsia="ja-JP"/>
        </w:rPr>
        <w:t xml:space="preserve">it </w:t>
      </w:r>
      <w:r w:rsidR="0011616A">
        <w:rPr>
          <w:lang w:val="en-US" w:eastAsia="ja-JP"/>
        </w:rPr>
        <w:t>require</w:t>
      </w:r>
      <w:r w:rsidR="008F48C0">
        <w:rPr>
          <w:lang w:val="en-US" w:eastAsia="ja-JP"/>
        </w:rPr>
        <w:t>s</w:t>
      </w:r>
      <w:r w:rsidR="0011616A">
        <w:rPr>
          <w:lang w:val="en-US" w:eastAsia="ja-JP"/>
        </w:rPr>
        <w:t xml:space="preserve"> </w:t>
      </w:r>
      <w:r w:rsidR="00716082">
        <w:rPr>
          <w:lang w:val="en-US" w:eastAsia="ja-JP"/>
        </w:rPr>
        <w:t>many</w:t>
      </w:r>
      <w:r w:rsidR="00F01467">
        <w:rPr>
          <w:lang w:val="en-US" w:eastAsia="ja-JP"/>
        </w:rPr>
        <w:t xml:space="preserve"> preamble resource for multiple PRACH transmission</w:t>
      </w:r>
      <w:r w:rsidR="00A60FC8">
        <w:rPr>
          <w:lang w:val="en-US" w:eastAsia="ja-JP"/>
        </w:rPr>
        <w:t>s</w:t>
      </w:r>
      <w:r w:rsidR="00F01467">
        <w:rPr>
          <w:lang w:val="en-US" w:eastAsia="ja-JP"/>
        </w:rPr>
        <w:t xml:space="preserve"> or </w:t>
      </w:r>
      <w:r w:rsidR="00A60FC8">
        <w:rPr>
          <w:lang w:val="en-US" w:eastAsia="ja-JP"/>
        </w:rPr>
        <w:t>increase</w:t>
      </w:r>
      <w:r w:rsidR="00EF2501">
        <w:rPr>
          <w:lang w:val="en-US" w:eastAsia="ja-JP"/>
        </w:rPr>
        <w:t>s</w:t>
      </w:r>
      <w:r w:rsidR="00A60FC8">
        <w:rPr>
          <w:lang w:val="en-US" w:eastAsia="ja-JP"/>
        </w:rPr>
        <w:t xml:space="preserve"> </w:t>
      </w:r>
      <w:r w:rsidR="00F01467">
        <w:rPr>
          <w:lang w:val="en-US" w:eastAsia="ja-JP"/>
        </w:rPr>
        <w:t>latency</w:t>
      </w:r>
      <w:r w:rsidR="00A60FC8">
        <w:rPr>
          <w:lang w:val="en-US" w:eastAsia="ja-JP"/>
        </w:rPr>
        <w:t xml:space="preserve"> due to waiting for the</w:t>
      </w:r>
      <w:r w:rsidR="00F01467">
        <w:rPr>
          <w:lang w:val="en-US" w:eastAsia="ja-JP"/>
        </w:rPr>
        <w:t xml:space="preserve"> corresponding index of preamble resource</w:t>
      </w:r>
      <w:r w:rsidR="008F48C0">
        <w:rPr>
          <w:lang w:val="en-US" w:eastAsia="ja-JP"/>
        </w:rPr>
        <w:t>.</w:t>
      </w:r>
      <w:r w:rsidR="007D4C74">
        <w:rPr>
          <w:lang w:val="en-US" w:eastAsia="ja-JP"/>
        </w:rPr>
        <w:t xml:space="preserve"> Our view is</w:t>
      </w:r>
      <w:r w:rsidR="005641DA">
        <w:rPr>
          <w:lang w:val="en-US" w:eastAsia="ja-JP"/>
        </w:rPr>
        <w:t xml:space="preserve"> that</w:t>
      </w:r>
      <w:r w:rsidR="007D4C74">
        <w:rPr>
          <w:lang w:val="en-US" w:eastAsia="ja-JP"/>
        </w:rPr>
        <w:t xml:space="preserve"> the reduced PRACH resource usage is more important than to have multi-PRACH combining gain when seeing the shortage of PRACH coverage among all UL channels.</w:t>
      </w:r>
      <w:r w:rsidR="004113EE">
        <w:rPr>
          <w:lang w:val="en-US" w:eastAsia="ja-JP"/>
        </w:rPr>
        <w:t xml:space="preserve"> Therefore, we propose to take second design</w:t>
      </w:r>
      <w:r w:rsidR="00707534">
        <w:rPr>
          <w:lang w:val="en-US" w:eastAsia="ja-JP"/>
        </w:rPr>
        <w:t>.</w:t>
      </w:r>
    </w:p>
    <w:p w14:paraId="48373407" w14:textId="11C18972" w:rsidR="00897BF0" w:rsidRPr="002D0D38" w:rsidRDefault="00897BF0" w:rsidP="00ED33F6">
      <w:pPr>
        <w:autoSpaceDE w:val="0"/>
        <w:autoSpaceDN w:val="0"/>
        <w:snapToGrid w:val="0"/>
        <w:spacing w:before="60" w:after="120"/>
        <w:rPr>
          <w:b/>
          <w:bCs/>
          <w:lang w:val="en-US" w:eastAsia="ja-JP"/>
        </w:rPr>
      </w:pPr>
      <w:r w:rsidRPr="00730E54">
        <w:rPr>
          <w:b/>
          <w:bCs/>
          <w:lang w:val="en-US" w:eastAsia="ja-JP"/>
        </w:rPr>
        <w:t xml:space="preserve">Proposal </w:t>
      </w:r>
      <w:r>
        <w:rPr>
          <w:b/>
          <w:bCs/>
          <w:lang w:val="en-US" w:eastAsia="ja-JP"/>
        </w:rPr>
        <w:t>2</w:t>
      </w:r>
      <w:r w:rsidRPr="00730E54">
        <w:rPr>
          <w:b/>
          <w:bCs/>
          <w:lang w:val="en-US" w:eastAsia="ja-JP"/>
        </w:rPr>
        <w:t xml:space="preserve">: </w:t>
      </w:r>
      <w:r w:rsidR="00750E2B">
        <w:rPr>
          <w:b/>
          <w:bCs/>
          <w:lang w:val="en-US" w:eastAsia="ja-JP"/>
        </w:rPr>
        <w:t>For CBRA, a</w:t>
      </w:r>
      <w:r w:rsidRPr="00897BF0">
        <w:rPr>
          <w:b/>
          <w:bCs/>
          <w:lang w:val="en-US" w:eastAsia="ja-JP"/>
        </w:rPr>
        <w:t xml:space="preserve"> </w:t>
      </w:r>
      <w:r w:rsidR="00F17B63">
        <w:rPr>
          <w:b/>
          <w:bCs/>
          <w:lang w:val="en-US" w:eastAsia="ja-JP"/>
        </w:rPr>
        <w:t>PRACH</w:t>
      </w:r>
      <w:r w:rsidRPr="00897BF0">
        <w:rPr>
          <w:b/>
          <w:bCs/>
          <w:lang w:val="en-US" w:eastAsia="ja-JP"/>
        </w:rPr>
        <w:t xml:space="preserve"> resource can be used for any number of PRACH repetition transmission</w:t>
      </w:r>
      <w:r>
        <w:rPr>
          <w:b/>
          <w:bCs/>
          <w:lang w:val="en-US" w:eastAsia="ja-JP"/>
        </w:rPr>
        <w:t>, i.e.</w:t>
      </w:r>
      <w:r w:rsidR="000F6598">
        <w:rPr>
          <w:b/>
          <w:bCs/>
          <w:lang w:val="en-US" w:eastAsia="ja-JP"/>
        </w:rPr>
        <w:t>,</w:t>
      </w:r>
      <w:r>
        <w:rPr>
          <w:b/>
          <w:bCs/>
          <w:lang w:val="en-US" w:eastAsia="ja-JP"/>
        </w:rPr>
        <w:t xml:space="preserve"> not dedicated </w:t>
      </w:r>
      <w:r w:rsidR="003802A2">
        <w:rPr>
          <w:b/>
          <w:bCs/>
          <w:lang w:val="en-US" w:eastAsia="ja-JP"/>
        </w:rPr>
        <w:t>PRACH</w:t>
      </w:r>
      <w:r>
        <w:rPr>
          <w:b/>
          <w:bCs/>
          <w:lang w:val="en-US" w:eastAsia="ja-JP"/>
        </w:rPr>
        <w:t xml:space="preserve"> resource for the PRACH repetition number.</w:t>
      </w:r>
    </w:p>
    <w:p w14:paraId="11AC07BF" w14:textId="20539468" w:rsidR="00D77BD8" w:rsidRDefault="00367500" w:rsidP="00ED33F6">
      <w:pPr>
        <w:spacing w:before="60" w:after="120"/>
        <w:rPr>
          <w:lang w:val="en-US" w:eastAsia="ja-JP"/>
        </w:rPr>
      </w:pPr>
      <w:r>
        <w:rPr>
          <w:lang w:val="en-US" w:eastAsia="ja-JP"/>
        </w:rPr>
        <w:t xml:space="preserve">If we take the second design of a </w:t>
      </w:r>
      <w:r w:rsidR="006C4BB3" w:rsidRPr="00B2717C">
        <w:rPr>
          <w:lang w:val="en-US" w:eastAsia="ja-JP"/>
        </w:rPr>
        <w:t>PRACH</w:t>
      </w:r>
      <w:r w:rsidR="006C4BB3" w:rsidDel="006C4BB3">
        <w:rPr>
          <w:lang w:val="en-US" w:eastAsia="ja-JP"/>
        </w:rPr>
        <w:t xml:space="preserve"> </w:t>
      </w:r>
      <w:r>
        <w:rPr>
          <w:lang w:val="en-US" w:eastAsia="ja-JP"/>
        </w:rPr>
        <w:t xml:space="preserve">resource, </w:t>
      </w:r>
      <w:r w:rsidR="00B2717C">
        <w:rPr>
          <w:lang w:val="en-US" w:eastAsia="ja-JP"/>
        </w:rPr>
        <w:t xml:space="preserve">a corresponding </w:t>
      </w:r>
      <w:r w:rsidR="00D41476">
        <w:rPr>
          <w:lang w:val="en-US" w:eastAsia="ja-JP"/>
        </w:rPr>
        <w:t xml:space="preserve">RAR can be received </w:t>
      </w:r>
      <w:r w:rsidR="006C4BB3">
        <w:rPr>
          <w:lang w:val="en-US" w:eastAsia="ja-JP"/>
        </w:rPr>
        <w:t xml:space="preserve">for </w:t>
      </w:r>
      <w:r w:rsidR="00D41476">
        <w:rPr>
          <w:lang w:val="en-US" w:eastAsia="ja-JP"/>
        </w:rPr>
        <w:t>each transmission of preamble transmission. This can reduce the number of PRACH transmission</w:t>
      </w:r>
      <w:r w:rsidR="000F6598">
        <w:rPr>
          <w:lang w:val="en-US" w:eastAsia="ja-JP"/>
        </w:rPr>
        <w:t>s</w:t>
      </w:r>
      <w:r w:rsidR="00D41476">
        <w:rPr>
          <w:lang w:val="en-US" w:eastAsia="ja-JP"/>
        </w:rPr>
        <w:t xml:space="preserve"> as UE can stop the </w:t>
      </w:r>
      <w:r w:rsidR="003647DE">
        <w:rPr>
          <w:lang w:val="en-US" w:eastAsia="ja-JP"/>
        </w:rPr>
        <w:t xml:space="preserve">PRACH </w:t>
      </w:r>
      <w:r w:rsidR="00D41476">
        <w:rPr>
          <w:lang w:val="en-US" w:eastAsia="ja-JP"/>
        </w:rPr>
        <w:t xml:space="preserve">repetition after the successful reception of </w:t>
      </w:r>
      <w:r w:rsidR="00D77BD8">
        <w:rPr>
          <w:lang w:val="en-US" w:eastAsia="ja-JP"/>
        </w:rPr>
        <w:t>RAR</w:t>
      </w:r>
      <w:r w:rsidR="00D41476">
        <w:rPr>
          <w:lang w:val="en-US" w:eastAsia="ja-JP"/>
        </w:rPr>
        <w:t xml:space="preserve">. </w:t>
      </w:r>
    </w:p>
    <w:p w14:paraId="422AE795" w14:textId="117233A4" w:rsidR="003E4081" w:rsidRDefault="003E4081" w:rsidP="00ED33F6">
      <w:pPr>
        <w:spacing w:before="60" w:after="120"/>
        <w:rPr>
          <w:lang w:val="en-US" w:eastAsia="ja-JP"/>
        </w:rPr>
      </w:pPr>
      <w:r>
        <w:rPr>
          <w:lang w:val="en-US" w:eastAsia="ja-JP"/>
        </w:rPr>
        <w:t xml:space="preserve">The </w:t>
      </w:r>
      <w:r w:rsidR="00F413ED">
        <w:rPr>
          <w:lang w:val="en-US" w:eastAsia="ja-JP"/>
        </w:rPr>
        <w:t>multi-</w:t>
      </w:r>
      <w:r>
        <w:rPr>
          <w:lang w:val="en-US" w:eastAsia="ja-JP"/>
        </w:rPr>
        <w:t>PRACH transmission</w:t>
      </w:r>
      <w:r w:rsidR="00436178">
        <w:rPr>
          <w:lang w:val="en-US" w:eastAsia="ja-JP"/>
        </w:rPr>
        <w:t xml:space="preserve"> can be started to be used</w:t>
      </w:r>
      <w:r>
        <w:rPr>
          <w:lang w:val="en-US" w:eastAsia="ja-JP"/>
        </w:rPr>
        <w:t xml:space="preserve"> after UE reaches transmission power as there is no specific merit to transmit multiple PRACH transmission before reaching maximum transmission power.</w:t>
      </w:r>
    </w:p>
    <w:p w14:paraId="558A85B2" w14:textId="3F5BA2D1" w:rsidR="00367500" w:rsidRDefault="00D41476" w:rsidP="00ED33F6">
      <w:pPr>
        <w:spacing w:before="60" w:after="120"/>
        <w:rPr>
          <w:lang w:val="en-US" w:eastAsia="ja-JP"/>
        </w:rPr>
      </w:pPr>
      <w:r>
        <w:rPr>
          <w:lang w:val="en-US" w:eastAsia="ja-JP"/>
        </w:rPr>
        <w:t>In addition, the design does not require to use the same beam in each preamble transmission as gNB detect</w:t>
      </w:r>
      <w:r w:rsidR="00ED29B3">
        <w:rPr>
          <w:lang w:val="en-US" w:eastAsia="ja-JP"/>
        </w:rPr>
        <w:t>s</w:t>
      </w:r>
      <w:r>
        <w:rPr>
          <w:lang w:val="en-US" w:eastAsia="ja-JP"/>
        </w:rPr>
        <w:t xml:space="preserve"> preamble for each of preamble transmission. It can be up to UE implementation to cho</w:t>
      </w:r>
      <w:r w:rsidR="00C12378">
        <w:rPr>
          <w:lang w:val="en-US" w:eastAsia="ja-JP"/>
        </w:rPr>
        <w:t>o</w:t>
      </w:r>
      <w:r>
        <w:rPr>
          <w:lang w:val="en-US" w:eastAsia="ja-JP"/>
        </w:rPr>
        <w:t xml:space="preserve">se which beam is used. </w:t>
      </w:r>
    </w:p>
    <w:p w14:paraId="00E5AF6F" w14:textId="60C22BFB" w:rsidR="00367500" w:rsidRPr="002D0D38" w:rsidRDefault="00367500" w:rsidP="00ED33F6">
      <w:pPr>
        <w:autoSpaceDE w:val="0"/>
        <w:autoSpaceDN w:val="0"/>
        <w:snapToGrid w:val="0"/>
        <w:spacing w:before="60" w:after="120"/>
        <w:rPr>
          <w:b/>
          <w:bCs/>
          <w:lang w:val="en-US" w:eastAsia="ja-JP"/>
        </w:rPr>
      </w:pPr>
      <w:r w:rsidRPr="00730E54">
        <w:rPr>
          <w:b/>
          <w:bCs/>
          <w:lang w:val="en-US" w:eastAsia="ja-JP"/>
        </w:rPr>
        <w:lastRenderedPageBreak/>
        <w:t xml:space="preserve">Proposal </w:t>
      </w:r>
      <w:r w:rsidR="00D41476">
        <w:rPr>
          <w:b/>
          <w:bCs/>
          <w:lang w:val="en-US" w:eastAsia="ja-JP"/>
        </w:rPr>
        <w:t>3</w:t>
      </w:r>
      <w:r w:rsidRPr="00730E54">
        <w:rPr>
          <w:b/>
          <w:bCs/>
          <w:lang w:val="en-US" w:eastAsia="ja-JP"/>
        </w:rPr>
        <w:t xml:space="preserve">: </w:t>
      </w:r>
      <w:r w:rsidR="00D41476">
        <w:rPr>
          <w:b/>
          <w:bCs/>
          <w:lang w:val="en-US" w:eastAsia="ja-JP"/>
        </w:rPr>
        <w:t>RAR is received for each of preamble transmission.</w:t>
      </w:r>
    </w:p>
    <w:p w14:paraId="72FB6D32" w14:textId="2D3C0C79" w:rsidR="00D41476" w:rsidRPr="002D0D38" w:rsidRDefault="00D41476" w:rsidP="00ED33F6">
      <w:pPr>
        <w:autoSpaceDE w:val="0"/>
        <w:autoSpaceDN w:val="0"/>
        <w:snapToGrid w:val="0"/>
        <w:spacing w:before="60" w:after="120"/>
        <w:rPr>
          <w:b/>
          <w:bCs/>
          <w:lang w:val="en-US" w:eastAsia="ja-JP"/>
        </w:rPr>
      </w:pPr>
      <w:r w:rsidRPr="00730E54">
        <w:rPr>
          <w:b/>
          <w:bCs/>
          <w:lang w:val="en-US" w:eastAsia="ja-JP"/>
        </w:rPr>
        <w:t xml:space="preserve">Proposal </w:t>
      </w:r>
      <w:r>
        <w:rPr>
          <w:b/>
          <w:bCs/>
          <w:lang w:val="en-US" w:eastAsia="ja-JP"/>
        </w:rPr>
        <w:t>4</w:t>
      </w:r>
      <w:r w:rsidRPr="00730E54">
        <w:rPr>
          <w:b/>
          <w:bCs/>
          <w:lang w:val="en-US" w:eastAsia="ja-JP"/>
        </w:rPr>
        <w:t xml:space="preserve">: </w:t>
      </w:r>
      <w:r w:rsidR="00D708CA">
        <w:rPr>
          <w:b/>
          <w:bCs/>
          <w:lang w:val="en-US" w:eastAsia="ja-JP"/>
        </w:rPr>
        <w:t>Support to use</w:t>
      </w:r>
      <w:r w:rsidR="000F6598">
        <w:rPr>
          <w:b/>
          <w:bCs/>
          <w:lang w:val="en-US" w:eastAsia="ja-JP"/>
        </w:rPr>
        <w:t xml:space="preserve"> </w:t>
      </w:r>
      <w:r w:rsidR="00D708CA">
        <w:rPr>
          <w:b/>
          <w:bCs/>
          <w:lang w:val="en-US" w:eastAsia="ja-JP"/>
        </w:rPr>
        <w:t xml:space="preserve">multiple </w:t>
      </w:r>
      <w:r w:rsidR="003E4081">
        <w:rPr>
          <w:b/>
          <w:bCs/>
          <w:lang w:val="en-US" w:eastAsia="ja-JP"/>
        </w:rPr>
        <w:t>PRACH transmission</w:t>
      </w:r>
      <w:r w:rsidR="00D708CA">
        <w:rPr>
          <w:b/>
          <w:bCs/>
          <w:lang w:val="en-US" w:eastAsia="ja-JP"/>
        </w:rPr>
        <w:t>s</w:t>
      </w:r>
      <w:r w:rsidR="003E4081">
        <w:rPr>
          <w:b/>
          <w:bCs/>
          <w:lang w:val="en-US" w:eastAsia="ja-JP"/>
        </w:rPr>
        <w:t xml:space="preserve"> only after UE reaches maximum transmission power.</w:t>
      </w:r>
    </w:p>
    <w:p w14:paraId="34EFD58A" w14:textId="4AEC1381" w:rsidR="00D41476" w:rsidRPr="002D0D38" w:rsidRDefault="00D41476" w:rsidP="00ED33F6">
      <w:pPr>
        <w:autoSpaceDE w:val="0"/>
        <w:autoSpaceDN w:val="0"/>
        <w:snapToGrid w:val="0"/>
        <w:spacing w:before="60" w:after="120"/>
        <w:rPr>
          <w:b/>
          <w:bCs/>
          <w:lang w:val="en-US" w:eastAsia="ja-JP"/>
        </w:rPr>
      </w:pPr>
      <w:r w:rsidRPr="00730E54">
        <w:rPr>
          <w:b/>
          <w:bCs/>
          <w:lang w:val="en-US" w:eastAsia="ja-JP"/>
        </w:rPr>
        <w:t xml:space="preserve">Proposal </w:t>
      </w:r>
      <w:r>
        <w:rPr>
          <w:b/>
          <w:bCs/>
          <w:lang w:val="en-US" w:eastAsia="ja-JP"/>
        </w:rPr>
        <w:t>5</w:t>
      </w:r>
      <w:r w:rsidRPr="00730E54">
        <w:rPr>
          <w:b/>
          <w:bCs/>
          <w:lang w:val="en-US" w:eastAsia="ja-JP"/>
        </w:rPr>
        <w:t xml:space="preserve">: </w:t>
      </w:r>
      <w:r w:rsidR="003E4081">
        <w:rPr>
          <w:b/>
          <w:bCs/>
          <w:lang w:val="en-US" w:eastAsia="ja-JP"/>
        </w:rPr>
        <w:t>The choice of beam in each preamble is up to UE implementation.</w:t>
      </w:r>
    </w:p>
    <w:p w14:paraId="51877536" w14:textId="77777777" w:rsidR="00750E2B" w:rsidRDefault="00750E2B" w:rsidP="00ED33F6">
      <w:pPr>
        <w:spacing w:before="60" w:after="120"/>
        <w:rPr>
          <w:lang w:val="en-US" w:eastAsia="ja-JP"/>
        </w:rPr>
      </w:pPr>
    </w:p>
    <w:p w14:paraId="7DA70AB8" w14:textId="702EE155" w:rsidR="00A375AF" w:rsidRDefault="00A375AF" w:rsidP="00ED33F6">
      <w:pPr>
        <w:spacing w:before="60" w:after="120"/>
        <w:rPr>
          <w:lang w:val="en-US" w:eastAsia="ja-JP"/>
        </w:rPr>
      </w:pPr>
      <w:r>
        <w:rPr>
          <w:rFonts w:eastAsia="Times New Roman"/>
          <w:b/>
          <w:bCs/>
          <w:color w:val="000000"/>
          <w:u w:val="single"/>
          <w:lang w:val="en-SG" w:eastAsia="en-SG"/>
        </w:rPr>
        <w:t>M</w:t>
      </w:r>
      <w:r w:rsidRPr="00CE4118">
        <w:rPr>
          <w:rFonts w:eastAsia="Times New Roman"/>
          <w:b/>
          <w:bCs/>
          <w:color w:val="000000"/>
          <w:u w:val="single"/>
          <w:lang w:val="en-SG" w:eastAsia="en-SG"/>
        </w:rPr>
        <w:t>ulti-PRACH transmission</w:t>
      </w:r>
      <w:r>
        <w:rPr>
          <w:rFonts w:eastAsia="Times New Roman"/>
          <w:b/>
          <w:bCs/>
          <w:color w:val="000000"/>
          <w:u w:val="single"/>
          <w:lang w:val="en-SG" w:eastAsia="en-SG"/>
        </w:rPr>
        <w:t xml:space="preserve"> for contention</w:t>
      </w:r>
      <w:r w:rsidR="00652BC6">
        <w:rPr>
          <w:rFonts w:eastAsia="Times New Roman"/>
          <w:b/>
          <w:bCs/>
          <w:color w:val="000000"/>
          <w:u w:val="single"/>
          <w:lang w:val="en-SG" w:eastAsia="en-SG"/>
        </w:rPr>
        <w:t xml:space="preserve"> free</w:t>
      </w:r>
      <w:r>
        <w:rPr>
          <w:rFonts w:eastAsia="Times New Roman"/>
          <w:b/>
          <w:bCs/>
          <w:color w:val="000000"/>
          <w:u w:val="single"/>
          <w:lang w:val="en-SG" w:eastAsia="en-SG"/>
        </w:rPr>
        <w:t xml:space="preserve"> </w:t>
      </w:r>
      <w:r w:rsidR="00652BC6">
        <w:rPr>
          <w:rFonts w:eastAsia="Times New Roman"/>
          <w:b/>
          <w:bCs/>
          <w:color w:val="000000"/>
          <w:u w:val="single"/>
          <w:lang w:val="en-SG" w:eastAsia="en-SG"/>
        </w:rPr>
        <w:t>random</w:t>
      </w:r>
      <w:r>
        <w:rPr>
          <w:rFonts w:eastAsia="Times New Roman"/>
          <w:b/>
          <w:bCs/>
          <w:color w:val="000000"/>
          <w:u w:val="single"/>
          <w:lang w:val="en-SG" w:eastAsia="en-SG"/>
        </w:rPr>
        <w:t xml:space="preserve"> access</w:t>
      </w:r>
      <w:r w:rsidR="003F1369">
        <w:rPr>
          <w:rFonts w:eastAsia="Times New Roman"/>
          <w:b/>
          <w:bCs/>
          <w:color w:val="000000"/>
          <w:u w:val="single"/>
          <w:lang w:val="en-SG" w:eastAsia="en-SG"/>
        </w:rPr>
        <w:t xml:space="preserve"> (CFRA)</w:t>
      </w:r>
    </w:p>
    <w:p w14:paraId="29D2E7EE" w14:textId="77418707" w:rsidR="003E0323" w:rsidRDefault="003E0323" w:rsidP="00ED33F6">
      <w:pPr>
        <w:spacing w:before="60" w:after="120"/>
        <w:rPr>
          <w:lang w:val="en-US" w:eastAsia="ja-JP"/>
        </w:rPr>
      </w:pPr>
      <w:r>
        <w:rPr>
          <w:lang w:val="en-US" w:eastAsia="ja-JP"/>
        </w:rPr>
        <w:t xml:space="preserve">In case of </w:t>
      </w:r>
      <w:r w:rsidR="003F1369">
        <w:rPr>
          <w:lang w:val="en-US" w:eastAsia="ja-JP"/>
        </w:rPr>
        <w:t>CFRA</w:t>
      </w:r>
      <w:r>
        <w:rPr>
          <w:lang w:val="en-US" w:eastAsia="ja-JP"/>
        </w:rPr>
        <w:t xml:space="preserve">, the preamble resource is dedicated for the specific UE. gNB could have sufficient knowledge </w:t>
      </w:r>
      <w:r w:rsidR="007571C6">
        <w:rPr>
          <w:lang w:val="en-US" w:eastAsia="ja-JP"/>
        </w:rPr>
        <w:t xml:space="preserve">of </w:t>
      </w:r>
      <w:r>
        <w:rPr>
          <w:lang w:val="en-US" w:eastAsia="ja-JP"/>
        </w:rPr>
        <w:t>UE channel condition</w:t>
      </w:r>
      <w:r w:rsidR="007571C6">
        <w:rPr>
          <w:lang w:val="en-US" w:eastAsia="ja-JP"/>
        </w:rPr>
        <w:t>, as</w:t>
      </w:r>
      <w:r>
        <w:rPr>
          <w:lang w:val="en-US" w:eastAsia="ja-JP"/>
        </w:rPr>
        <w:t xml:space="preserve"> compared </w:t>
      </w:r>
      <w:r w:rsidR="007571C6">
        <w:rPr>
          <w:lang w:val="en-US" w:eastAsia="ja-JP"/>
        </w:rPr>
        <w:t xml:space="preserve">to </w:t>
      </w:r>
      <w:r w:rsidR="007B7AA5">
        <w:rPr>
          <w:lang w:val="en-US" w:eastAsia="ja-JP"/>
        </w:rPr>
        <w:t xml:space="preserve">the </w:t>
      </w:r>
      <w:r w:rsidR="007571C6">
        <w:rPr>
          <w:lang w:val="en-US" w:eastAsia="ja-JP"/>
        </w:rPr>
        <w:t>CBRA</w:t>
      </w:r>
      <w:r>
        <w:rPr>
          <w:lang w:val="en-US" w:eastAsia="ja-JP"/>
        </w:rPr>
        <w:t xml:space="preserve">. </w:t>
      </w:r>
      <w:r w:rsidR="007437AB">
        <w:rPr>
          <w:lang w:val="en-US" w:eastAsia="ja-JP"/>
        </w:rPr>
        <w:t xml:space="preserve">In this case, the design that </w:t>
      </w:r>
      <w:r w:rsidR="007437AB" w:rsidRPr="007437AB">
        <w:rPr>
          <w:lang w:val="en-US" w:eastAsia="ja-JP"/>
        </w:rPr>
        <w:t>specific PRACH resource is dedicated for the specific number of the PRACH transmission</w:t>
      </w:r>
      <w:r w:rsidR="007437AB">
        <w:rPr>
          <w:lang w:val="en-US" w:eastAsia="ja-JP"/>
        </w:rPr>
        <w:t xml:space="preserve"> can have the merit </w:t>
      </w:r>
      <w:r w:rsidR="00EA0A8D">
        <w:rPr>
          <w:lang w:val="en-US" w:eastAsia="ja-JP"/>
        </w:rPr>
        <w:t xml:space="preserve">for </w:t>
      </w:r>
      <w:r w:rsidR="007B7AA5">
        <w:rPr>
          <w:lang w:val="en-US" w:eastAsia="ja-JP"/>
        </w:rPr>
        <w:t xml:space="preserve">the </w:t>
      </w:r>
      <w:r w:rsidR="00EA0A8D" w:rsidRPr="00EA0A8D">
        <w:rPr>
          <w:lang w:val="en-US" w:eastAsia="ja-JP"/>
        </w:rPr>
        <w:t>joint detection over the multiple PRACH transmission</w:t>
      </w:r>
      <w:r w:rsidR="007B7AA5">
        <w:rPr>
          <w:lang w:val="en-US" w:eastAsia="ja-JP"/>
        </w:rPr>
        <w:t>s</w:t>
      </w:r>
      <w:r w:rsidR="00EA0A8D">
        <w:rPr>
          <w:lang w:val="en-US" w:eastAsia="ja-JP"/>
        </w:rPr>
        <w:t xml:space="preserve">. In order to save PRACH resource, </w:t>
      </w:r>
      <w:r w:rsidR="00EA0A8D" w:rsidRPr="00EA0A8D">
        <w:rPr>
          <w:lang w:val="en-US" w:eastAsia="ja-JP"/>
        </w:rPr>
        <w:t>a pre</w:t>
      </w:r>
      <w:r w:rsidR="007B7AA5">
        <w:rPr>
          <w:lang w:val="en-US" w:eastAsia="ja-JP"/>
        </w:rPr>
        <w:t>a</w:t>
      </w:r>
      <w:r w:rsidR="00EA0A8D" w:rsidRPr="00EA0A8D">
        <w:rPr>
          <w:lang w:val="en-US" w:eastAsia="ja-JP"/>
        </w:rPr>
        <w:t>mble resource can be used for any number of PRACH repetition transmission</w:t>
      </w:r>
      <w:r w:rsidR="00EA0A8D">
        <w:rPr>
          <w:lang w:val="en-US" w:eastAsia="ja-JP"/>
        </w:rPr>
        <w:t xml:space="preserve"> can be also supported. These two design</w:t>
      </w:r>
      <w:r w:rsidR="002C4A38">
        <w:rPr>
          <w:lang w:val="en-US" w:eastAsia="ja-JP"/>
        </w:rPr>
        <w:t>s</w:t>
      </w:r>
      <w:r w:rsidR="00EA0A8D">
        <w:rPr>
          <w:lang w:val="en-US" w:eastAsia="ja-JP"/>
        </w:rPr>
        <w:t xml:space="preserve"> can be semi-statically configured.</w:t>
      </w:r>
    </w:p>
    <w:p w14:paraId="109B6F5E" w14:textId="20CD7A5B" w:rsidR="003E0323" w:rsidRDefault="003E0323" w:rsidP="00ED33F6">
      <w:pPr>
        <w:autoSpaceDE w:val="0"/>
        <w:autoSpaceDN w:val="0"/>
        <w:snapToGrid w:val="0"/>
        <w:spacing w:before="60" w:after="120"/>
        <w:rPr>
          <w:b/>
          <w:bCs/>
          <w:lang w:val="en-US" w:eastAsia="ja-JP"/>
        </w:rPr>
      </w:pPr>
      <w:r w:rsidRPr="00730E54">
        <w:rPr>
          <w:b/>
          <w:bCs/>
          <w:lang w:val="en-US" w:eastAsia="ja-JP"/>
        </w:rPr>
        <w:t xml:space="preserve">Proposal </w:t>
      </w:r>
      <w:r w:rsidR="00E36689">
        <w:rPr>
          <w:b/>
          <w:bCs/>
          <w:lang w:val="en-US" w:eastAsia="ja-JP"/>
        </w:rPr>
        <w:t>6</w:t>
      </w:r>
      <w:r w:rsidRPr="00730E54">
        <w:rPr>
          <w:b/>
          <w:bCs/>
          <w:lang w:val="en-US" w:eastAsia="ja-JP"/>
        </w:rPr>
        <w:t xml:space="preserve">: </w:t>
      </w:r>
      <w:r w:rsidR="002A6A01">
        <w:rPr>
          <w:b/>
          <w:bCs/>
          <w:lang w:val="en-US" w:eastAsia="ja-JP"/>
        </w:rPr>
        <w:t xml:space="preserve">For </w:t>
      </w:r>
      <w:r w:rsidR="00730398">
        <w:rPr>
          <w:b/>
          <w:bCs/>
          <w:lang w:val="en-US" w:eastAsia="ja-JP"/>
        </w:rPr>
        <w:t>CFRA</w:t>
      </w:r>
      <w:r w:rsidR="002A6A01">
        <w:rPr>
          <w:b/>
          <w:bCs/>
          <w:lang w:val="en-US" w:eastAsia="ja-JP"/>
        </w:rPr>
        <w:t xml:space="preserve">, </w:t>
      </w:r>
      <w:r w:rsidR="009C422D">
        <w:rPr>
          <w:b/>
          <w:bCs/>
          <w:lang w:val="en-US" w:eastAsia="ja-JP"/>
        </w:rPr>
        <w:t>support</w:t>
      </w:r>
      <w:r w:rsidR="00424769">
        <w:rPr>
          <w:b/>
          <w:bCs/>
          <w:lang w:val="en-US" w:eastAsia="ja-JP"/>
        </w:rPr>
        <w:t xml:space="preserve"> the</w:t>
      </w:r>
      <w:r w:rsidR="009C422D">
        <w:rPr>
          <w:b/>
          <w:bCs/>
          <w:lang w:val="en-US" w:eastAsia="ja-JP"/>
        </w:rPr>
        <w:t xml:space="preserve"> </w:t>
      </w:r>
      <w:r w:rsidR="00F86F73">
        <w:rPr>
          <w:b/>
          <w:bCs/>
          <w:lang w:val="en-US" w:eastAsia="ja-JP"/>
        </w:rPr>
        <w:t xml:space="preserve">following </w:t>
      </w:r>
      <w:r w:rsidR="00E81C63">
        <w:rPr>
          <w:b/>
          <w:bCs/>
          <w:lang w:val="en-US" w:eastAsia="ja-JP"/>
        </w:rPr>
        <w:t xml:space="preserve">two </w:t>
      </w:r>
      <w:r w:rsidR="00F86F73">
        <w:rPr>
          <w:b/>
          <w:bCs/>
          <w:lang w:val="en-US" w:eastAsia="ja-JP"/>
        </w:rPr>
        <w:t>designs of multi-PRACH transmission</w:t>
      </w:r>
    </w:p>
    <w:p w14:paraId="3B609519" w14:textId="7E897373" w:rsidR="002A6A01" w:rsidRDefault="002A6A01" w:rsidP="00ED33F6">
      <w:pPr>
        <w:autoSpaceDE w:val="0"/>
        <w:autoSpaceDN w:val="0"/>
        <w:snapToGrid w:val="0"/>
        <w:spacing w:before="60" w:after="120"/>
        <w:ind w:leftChars="200" w:left="400"/>
        <w:rPr>
          <w:b/>
          <w:bCs/>
          <w:lang w:val="en-US" w:eastAsia="ja-JP"/>
        </w:rPr>
      </w:pPr>
      <w:r>
        <w:rPr>
          <w:b/>
          <w:bCs/>
          <w:lang w:val="en-US" w:eastAsia="ja-JP"/>
        </w:rPr>
        <w:t xml:space="preserve">- </w:t>
      </w:r>
      <w:r w:rsidR="00C8794E">
        <w:rPr>
          <w:b/>
          <w:bCs/>
          <w:lang w:val="en-US" w:eastAsia="ja-JP"/>
        </w:rPr>
        <w:t xml:space="preserve">Design 1: </w:t>
      </w:r>
      <w:r w:rsidR="00750E2B">
        <w:rPr>
          <w:b/>
          <w:bCs/>
          <w:lang w:val="en-US" w:eastAsia="ja-JP"/>
        </w:rPr>
        <w:t>A s</w:t>
      </w:r>
      <w:r w:rsidR="00750E2B" w:rsidRPr="002A6A01">
        <w:rPr>
          <w:b/>
          <w:bCs/>
          <w:lang w:val="en-US" w:eastAsia="ja-JP"/>
        </w:rPr>
        <w:t xml:space="preserve">pecific </w:t>
      </w:r>
      <w:r w:rsidRPr="002A6A01">
        <w:rPr>
          <w:b/>
          <w:bCs/>
          <w:lang w:val="en-US" w:eastAsia="ja-JP"/>
        </w:rPr>
        <w:t xml:space="preserve">PRACH resource is </w:t>
      </w:r>
      <w:r w:rsidR="00156B26">
        <w:rPr>
          <w:b/>
          <w:bCs/>
          <w:lang w:val="en-US" w:eastAsia="ja-JP"/>
        </w:rPr>
        <w:t>used</w:t>
      </w:r>
      <w:r w:rsidR="00156B26" w:rsidRPr="002A6A01">
        <w:rPr>
          <w:b/>
          <w:bCs/>
          <w:lang w:val="en-US" w:eastAsia="ja-JP"/>
        </w:rPr>
        <w:t xml:space="preserve"> </w:t>
      </w:r>
      <w:r w:rsidRPr="002A6A01">
        <w:rPr>
          <w:b/>
          <w:bCs/>
          <w:lang w:val="en-US" w:eastAsia="ja-JP"/>
        </w:rPr>
        <w:t xml:space="preserve">for </w:t>
      </w:r>
      <w:r w:rsidR="003B5498">
        <w:rPr>
          <w:b/>
          <w:bCs/>
          <w:lang w:val="en-US" w:eastAsia="ja-JP"/>
        </w:rPr>
        <w:t>a</w:t>
      </w:r>
      <w:r w:rsidRPr="002A6A01">
        <w:rPr>
          <w:b/>
          <w:bCs/>
          <w:lang w:val="en-US" w:eastAsia="ja-JP"/>
        </w:rPr>
        <w:t xml:space="preserve"> specific number of the PRACH transmission</w:t>
      </w:r>
      <w:r w:rsidR="00F56CAA">
        <w:rPr>
          <w:b/>
          <w:bCs/>
          <w:lang w:val="en-US" w:eastAsia="ja-JP"/>
        </w:rPr>
        <w:t>s</w:t>
      </w:r>
      <w:r w:rsidR="00350414">
        <w:rPr>
          <w:b/>
          <w:bCs/>
          <w:lang w:val="en-US" w:eastAsia="ja-JP"/>
        </w:rPr>
        <w:t>.</w:t>
      </w:r>
    </w:p>
    <w:p w14:paraId="2514BA47" w14:textId="1A6B529F" w:rsidR="002A6A01" w:rsidRDefault="002A6A01" w:rsidP="00ED33F6">
      <w:pPr>
        <w:autoSpaceDE w:val="0"/>
        <w:autoSpaceDN w:val="0"/>
        <w:snapToGrid w:val="0"/>
        <w:spacing w:before="60" w:after="120"/>
        <w:ind w:leftChars="200" w:left="400"/>
        <w:rPr>
          <w:b/>
          <w:bCs/>
          <w:lang w:val="en-US" w:eastAsia="ja-JP"/>
        </w:rPr>
      </w:pPr>
      <w:r>
        <w:rPr>
          <w:rFonts w:hint="eastAsia"/>
          <w:b/>
          <w:bCs/>
          <w:lang w:val="en-US" w:eastAsia="ja-JP"/>
        </w:rPr>
        <w:t>-</w:t>
      </w:r>
      <w:r>
        <w:rPr>
          <w:b/>
          <w:bCs/>
          <w:lang w:val="en-US" w:eastAsia="ja-JP"/>
        </w:rPr>
        <w:t xml:space="preserve"> </w:t>
      </w:r>
      <w:r w:rsidR="00C8794E">
        <w:rPr>
          <w:b/>
          <w:bCs/>
          <w:lang w:val="en-US" w:eastAsia="ja-JP"/>
        </w:rPr>
        <w:t>Design 2:</w:t>
      </w:r>
      <w:r w:rsidR="000F6598">
        <w:rPr>
          <w:b/>
          <w:bCs/>
          <w:lang w:val="en-US" w:eastAsia="ja-JP"/>
        </w:rPr>
        <w:t xml:space="preserve"> </w:t>
      </w:r>
      <w:r w:rsidR="002C4A38">
        <w:rPr>
          <w:b/>
          <w:bCs/>
          <w:lang w:val="en-US" w:eastAsia="ja-JP"/>
        </w:rPr>
        <w:t>A</w:t>
      </w:r>
      <w:r w:rsidR="002C4A38" w:rsidRPr="002A6A01">
        <w:rPr>
          <w:b/>
          <w:bCs/>
          <w:lang w:val="en-US" w:eastAsia="ja-JP"/>
        </w:rPr>
        <w:t xml:space="preserve"> </w:t>
      </w:r>
      <w:r w:rsidR="005F47BB" w:rsidRPr="002A6A01">
        <w:rPr>
          <w:b/>
          <w:bCs/>
          <w:lang w:val="en-US" w:eastAsia="ja-JP"/>
        </w:rPr>
        <w:t>PRACH</w:t>
      </w:r>
      <w:r w:rsidRPr="002A6A01">
        <w:rPr>
          <w:b/>
          <w:bCs/>
          <w:lang w:val="en-US" w:eastAsia="ja-JP"/>
        </w:rPr>
        <w:t xml:space="preserve"> resource can be used for any number of PRACH repetition transmission</w:t>
      </w:r>
      <w:r w:rsidR="00350414">
        <w:rPr>
          <w:b/>
          <w:bCs/>
          <w:lang w:val="en-US" w:eastAsia="ja-JP"/>
        </w:rPr>
        <w:t>s</w:t>
      </w:r>
      <w:r w:rsidR="008525DD">
        <w:rPr>
          <w:b/>
          <w:bCs/>
          <w:lang w:val="en-US" w:eastAsia="ja-JP"/>
        </w:rPr>
        <w:t>.</w:t>
      </w:r>
    </w:p>
    <w:p w14:paraId="3B06AF7D" w14:textId="22200FF8" w:rsidR="002A6A01" w:rsidRPr="002D0D38" w:rsidRDefault="00F86F73" w:rsidP="00ED33F6">
      <w:pPr>
        <w:autoSpaceDE w:val="0"/>
        <w:autoSpaceDN w:val="0"/>
        <w:snapToGrid w:val="0"/>
        <w:spacing w:before="60" w:after="120"/>
        <w:rPr>
          <w:b/>
          <w:bCs/>
          <w:lang w:val="en-US" w:eastAsia="ja-JP"/>
        </w:rPr>
      </w:pPr>
      <w:r>
        <w:rPr>
          <w:b/>
          <w:bCs/>
          <w:lang w:val="en-US" w:eastAsia="ja-JP"/>
        </w:rPr>
        <w:t>Propos</w:t>
      </w:r>
      <w:r w:rsidR="00C8794E">
        <w:rPr>
          <w:b/>
          <w:bCs/>
          <w:lang w:val="en-US" w:eastAsia="ja-JP"/>
        </w:rPr>
        <w:t xml:space="preserve">al </w:t>
      </w:r>
      <w:r w:rsidR="00E36689">
        <w:rPr>
          <w:b/>
          <w:bCs/>
          <w:lang w:val="en-US" w:eastAsia="ja-JP"/>
        </w:rPr>
        <w:t>7</w:t>
      </w:r>
      <w:r w:rsidR="00C8794E">
        <w:rPr>
          <w:b/>
          <w:bCs/>
          <w:lang w:val="en-US" w:eastAsia="ja-JP"/>
        </w:rPr>
        <w:t xml:space="preserve">: For CFRA, </w:t>
      </w:r>
      <w:r w:rsidR="00156B26">
        <w:rPr>
          <w:b/>
          <w:bCs/>
          <w:lang w:val="en-US" w:eastAsia="ja-JP"/>
        </w:rPr>
        <w:t>s</w:t>
      </w:r>
      <w:r w:rsidR="00C8794E">
        <w:rPr>
          <w:b/>
          <w:bCs/>
          <w:lang w:val="en-US" w:eastAsia="ja-JP"/>
        </w:rPr>
        <w:t xml:space="preserve">upport to configure </w:t>
      </w:r>
      <w:r w:rsidR="00623C91">
        <w:rPr>
          <w:b/>
          <w:bCs/>
          <w:lang w:val="en-US" w:eastAsia="ja-JP"/>
        </w:rPr>
        <w:t xml:space="preserve">one of </w:t>
      </w:r>
      <w:r w:rsidR="00156B26">
        <w:rPr>
          <w:b/>
          <w:bCs/>
          <w:lang w:val="en-US" w:eastAsia="ja-JP"/>
        </w:rPr>
        <w:t xml:space="preserve">the </w:t>
      </w:r>
      <w:r w:rsidR="00623C91">
        <w:rPr>
          <w:b/>
          <w:bCs/>
          <w:lang w:val="en-US" w:eastAsia="ja-JP"/>
        </w:rPr>
        <w:t xml:space="preserve">designs </w:t>
      </w:r>
      <w:r w:rsidR="00156B26">
        <w:rPr>
          <w:b/>
          <w:bCs/>
          <w:lang w:val="en-US" w:eastAsia="ja-JP"/>
        </w:rPr>
        <w:t xml:space="preserve">1 </w:t>
      </w:r>
      <w:r w:rsidR="00623C91">
        <w:rPr>
          <w:b/>
          <w:bCs/>
          <w:lang w:val="en-US" w:eastAsia="ja-JP"/>
        </w:rPr>
        <w:t xml:space="preserve">and </w:t>
      </w:r>
      <w:r w:rsidR="00156B26">
        <w:rPr>
          <w:b/>
          <w:bCs/>
          <w:lang w:val="en-US" w:eastAsia="ja-JP"/>
        </w:rPr>
        <w:t>2</w:t>
      </w:r>
      <w:r w:rsidR="00623C91">
        <w:rPr>
          <w:b/>
          <w:bCs/>
          <w:lang w:val="en-US" w:eastAsia="ja-JP"/>
        </w:rPr>
        <w:t xml:space="preserve"> to </w:t>
      </w:r>
      <w:r w:rsidR="00156B26">
        <w:rPr>
          <w:b/>
          <w:bCs/>
          <w:lang w:val="en-US" w:eastAsia="ja-JP"/>
        </w:rPr>
        <w:t xml:space="preserve">a </w:t>
      </w:r>
      <w:r w:rsidR="00623C91">
        <w:rPr>
          <w:b/>
          <w:bCs/>
          <w:lang w:val="en-US" w:eastAsia="ja-JP"/>
        </w:rPr>
        <w:t>UE in a semi-static manner.</w:t>
      </w:r>
    </w:p>
    <w:p w14:paraId="2682247C" w14:textId="77777777" w:rsidR="005B2717" w:rsidRPr="00A6159E" w:rsidRDefault="005B2717" w:rsidP="00E56998">
      <w:pPr>
        <w:spacing w:before="60" w:after="60"/>
        <w:rPr>
          <w:iCs/>
          <w:lang w:val="en-US" w:eastAsia="ja-JP"/>
        </w:rPr>
      </w:pPr>
    </w:p>
    <w:p w14:paraId="163594CC" w14:textId="5828CB05" w:rsidR="001A21CC" w:rsidRPr="00A6159E" w:rsidRDefault="001A21CC" w:rsidP="00E56998">
      <w:pPr>
        <w:pStyle w:val="Heading1"/>
        <w:tabs>
          <w:tab w:val="num" w:pos="426"/>
        </w:tabs>
        <w:spacing w:before="60" w:after="60"/>
        <w:ind w:left="426" w:hanging="426"/>
        <w:rPr>
          <w:rFonts w:ascii="Times New Roman" w:hAnsi="Times New Roman"/>
          <w:szCs w:val="36"/>
          <w:lang w:eastAsia="ja-JP"/>
        </w:rPr>
      </w:pPr>
      <w:r w:rsidRPr="00A6159E">
        <w:rPr>
          <w:rFonts w:ascii="Times New Roman" w:hAnsi="Times New Roman"/>
          <w:szCs w:val="36"/>
          <w:lang w:eastAsia="ja-JP"/>
        </w:rPr>
        <w:t>Conclusion</w:t>
      </w:r>
      <w:r w:rsidR="003F0386" w:rsidRPr="00A6159E">
        <w:rPr>
          <w:rFonts w:ascii="Times New Roman" w:hAnsi="Times New Roman"/>
          <w:szCs w:val="36"/>
          <w:lang w:eastAsia="ja-JP"/>
        </w:rPr>
        <w:t>s</w:t>
      </w:r>
    </w:p>
    <w:p w14:paraId="1C44B67E" w14:textId="34F7E7B8" w:rsidR="00D73FF5" w:rsidRPr="00A6159E" w:rsidRDefault="00D73FF5" w:rsidP="00750E2B">
      <w:pPr>
        <w:spacing w:before="60" w:after="120"/>
        <w:rPr>
          <w:lang w:eastAsia="ja-JP"/>
        </w:rPr>
      </w:pPr>
      <w:r w:rsidRPr="00A6159E">
        <w:rPr>
          <w:lang w:eastAsia="ja-JP"/>
        </w:rPr>
        <w:t xml:space="preserve">In this contribution, we </w:t>
      </w:r>
      <w:r w:rsidR="00F354E6" w:rsidRPr="00A6159E">
        <w:rPr>
          <w:lang w:eastAsia="ja-JP"/>
        </w:rPr>
        <w:t xml:space="preserve">provide our view on </w:t>
      </w:r>
      <w:r w:rsidR="00A366D9" w:rsidRPr="007843FE">
        <w:rPr>
          <w:rFonts w:eastAsia="SimSun"/>
          <w:lang w:val="en-US" w:eastAsia="zh-CN"/>
        </w:rPr>
        <w:t>PRACH coverage enhancements</w:t>
      </w:r>
      <w:r w:rsidR="0009076E" w:rsidRPr="00A6159E">
        <w:rPr>
          <w:lang w:eastAsia="ja-JP"/>
        </w:rPr>
        <w:t>.</w:t>
      </w:r>
      <w:r w:rsidRPr="00A6159E">
        <w:rPr>
          <w:lang w:eastAsia="ja-JP"/>
        </w:rPr>
        <w:t xml:space="preserve"> </w:t>
      </w:r>
      <w:r w:rsidR="0009076E" w:rsidRPr="00A6159E">
        <w:rPr>
          <w:lang w:eastAsia="ja-JP"/>
        </w:rPr>
        <w:t xml:space="preserve">We </w:t>
      </w:r>
      <w:r w:rsidRPr="00A6159E">
        <w:rPr>
          <w:lang w:eastAsia="ja-JP"/>
        </w:rPr>
        <w:t xml:space="preserve">made </w:t>
      </w:r>
      <w:r w:rsidR="003C75FE" w:rsidRPr="00A6159E">
        <w:rPr>
          <w:lang w:eastAsia="ja-JP"/>
        </w:rPr>
        <w:t xml:space="preserve">the </w:t>
      </w:r>
      <w:r w:rsidRPr="00A6159E">
        <w:rPr>
          <w:lang w:eastAsia="ja-JP"/>
        </w:rPr>
        <w:t>following proposals</w:t>
      </w:r>
      <w:r w:rsidR="00D34D33" w:rsidRPr="00A6159E">
        <w:rPr>
          <w:lang w:eastAsia="ja-JP"/>
        </w:rPr>
        <w:t>.</w:t>
      </w:r>
      <w:r w:rsidR="000B0A23" w:rsidRPr="00A6159E">
        <w:rPr>
          <w:lang w:eastAsia="ja-JP"/>
        </w:rPr>
        <w:t xml:space="preserve"> </w:t>
      </w:r>
    </w:p>
    <w:p w14:paraId="1D637ADF" w14:textId="77777777" w:rsidR="00EA4E6B" w:rsidRPr="0070120E" w:rsidRDefault="00EA4E6B" w:rsidP="00750E2B">
      <w:pPr>
        <w:spacing w:before="60" w:after="120"/>
        <w:rPr>
          <w:b/>
          <w:bCs/>
          <w:lang w:val="en-US" w:eastAsia="ja-JP"/>
        </w:rPr>
      </w:pPr>
      <w:r w:rsidRPr="0070120E">
        <w:rPr>
          <w:b/>
          <w:bCs/>
          <w:lang w:val="en-US" w:eastAsia="ja-JP"/>
        </w:rPr>
        <w:t>Proposal 1: The separate PRACH resources for requesting Msg3 repetition should be possible to support the multi-PRACH transmission.</w:t>
      </w:r>
    </w:p>
    <w:p w14:paraId="0645C2F8" w14:textId="335CA551" w:rsidR="00EA4E6B" w:rsidRPr="002D0D38" w:rsidRDefault="00EA4E6B" w:rsidP="00750E2B">
      <w:pPr>
        <w:autoSpaceDE w:val="0"/>
        <w:autoSpaceDN w:val="0"/>
        <w:snapToGrid w:val="0"/>
        <w:spacing w:before="60" w:after="120"/>
        <w:rPr>
          <w:b/>
          <w:bCs/>
          <w:lang w:val="en-US" w:eastAsia="ja-JP"/>
        </w:rPr>
      </w:pPr>
      <w:r w:rsidRPr="00730E54">
        <w:rPr>
          <w:b/>
          <w:bCs/>
          <w:lang w:val="en-US" w:eastAsia="ja-JP"/>
        </w:rPr>
        <w:t xml:space="preserve">Proposal </w:t>
      </w:r>
      <w:r>
        <w:rPr>
          <w:b/>
          <w:bCs/>
          <w:lang w:val="en-US" w:eastAsia="ja-JP"/>
        </w:rPr>
        <w:t>2</w:t>
      </w:r>
      <w:r w:rsidRPr="00730E54">
        <w:rPr>
          <w:b/>
          <w:bCs/>
          <w:lang w:val="en-US" w:eastAsia="ja-JP"/>
        </w:rPr>
        <w:t xml:space="preserve">: </w:t>
      </w:r>
      <w:r w:rsidR="00750E2B">
        <w:rPr>
          <w:b/>
          <w:bCs/>
          <w:lang w:val="en-US" w:eastAsia="ja-JP"/>
        </w:rPr>
        <w:t>For CBRA, a</w:t>
      </w:r>
      <w:r w:rsidRPr="00897BF0">
        <w:rPr>
          <w:b/>
          <w:bCs/>
          <w:lang w:val="en-US" w:eastAsia="ja-JP"/>
        </w:rPr>
        <w:t xml:space="preserve"> </w:t>
      </w:r>
      <w:r>
        <w:rPr>
          <w:b/>
          <w:bCs/>
          <w:lang w:val="en-US" w:eastAsia="ja-JP"/>
        </w:rPr>
        <w:t>PRACH</w:t>
      </w:r>
      <w:r w:rsidRPr="00897BF0">
        <w:rPr>
          <w:b/>
          <w:bCs/>
          <w:lang w:val="en-US" w:eastAsia="ja-JP"/>
        </w:rPr>
        <w:t xml:space="preserve"> resource can be used for any number of PRACH repetition transmission</w:t>
      </w:r>
      <w:r>
        <w:rPr>
          <w:b/>
          <w:bCs/>
          <w:lang w:val="en-US" w:eastAsia="ja-JP"/>
        </w:rPr>
        <w:t>, i.e., not dedicated PRACH resource for the PRACH repetition number.</w:t>
      </w:r>
    </w:p>
    <w:p w14:paraId="41D346C4" w14:textId="77777777" w:rsidR="00EA4E6B" w:rsidRPr="002D0D38" w:rsidRDefault="00EA4E6B" w:rsidP="00750E2B">
      <w:pPr>
        <w:autoSpaceDE w:val="0"/>
        <w:autoSpaceDN w:val="0"/>
        <w:snapToGrid w:val="0"/>
        <w:spacing w:before="60" w:after="120"/>
        <w:rPr>
          <w:b/>
          <w:bCs/>
          <w:lang w:val="en-US" w:eastAsia="ja-JP"/>
        </w:rPr>
      </w:pPr>
      <w:r w:rsidRPr="00730E54">
        <w:rPr>
          <w:b/>
          <w:bCs/>
          <w:lang w:val="en-US" w:eastAsia="ja-JP"/>
        </w:rPr>
        <w:t xml:space="preserve">Proposal </w:t>
      </w:r>
      <w:r>
        <w:rPr>
          <w:b/>
          <w:bCs/>
          <w:lang w:val="en-US" w:eastAsia="ja-JP"/>
        </w:rPr>
        <w:t>3</w:t>
      </w:r>
      <w:r w:rsidRPr="00730E54">
        <w:rPr>
          <w:b/>
          <w:bCs/>
          <w:lang w:val="en-US" w:eastAsia="ja-JP"/>
        </w:rPr>
        <w:t xml:space="preserve">: </w:t>
      </w:r>
      <w:r>
        <w:rPr>
          <w:b/>
          <w:bCs/>
          <w:lang w:val="en-US" w:eastAsia="ja-JP"/>
        </w:rPr>
        <w:t>RAR is received for each of preamble transmission.</w:t>
      </w:r>
    </w:p>
    <w:p w14:paraId="614E9821" w14:textId="77777777" w:rsidR="00EA4E6B" w:rsidRPr="002D0D38" w:rsidRDefault="00EA4E6B" w:rsidP="00750E2B">
      <w:pPr>
        <w:autoSpaceDE w:val="0"/>
        <w:autoSpaceDN w:val="0"/>
        <w:snapToGrid w:val="0"/>
        <w:spacing w:before="60" w:after="120"/>
        <w:rPr>
          <w:b/>
          <w:bCs/>
          <w:lang w:val="en-US" w:eastAsia="ja-JP"/>
        </w:rPr>
      </w:pPr>
      <w:r w:rsidRPr="00730E54">
        <w:rPr>
          <w:b/>
          <w:bCs/>
          <w:lang w:val="en-US" w:eastAsia="ja-JP"/>
        </w:rPr>
        <w:t xml:space="preserve">Proposal </w:t>
      </w:r>
      <w:r>
        <w:rPr>
          <w:b/>
          <w:bCs/>
          <w:lang w:val="en-US" w:eastAsia="ja-JP"/>
        </w:rPr>
        <w:t>4</w:t>
      </w:r>
      <w:r w:rsidRPr="00730E54">
        <w:rPr>
          <w:b/>
          <w:bCs/>
          <w:lang w:val="en-US" w:eastAsia="ja-JP"/>
        </w:rPr>
        <w:t xml:space="preserve">: </w:t>
      </w:r>
      <w:r>
        <w:rPr>
          <w:b/>
          <w:bCs/>
          <w:lang w:val="en-US" w:eastAsia="ja-JP"/>
        </w:rPr>
        <w:t>Support to use multiple PRACH transmissions only after UE reaches maximum transmission power.</w:t>
      </w:r>
    </w:p>
    <w:p w14:paraId="1F2F1C68" w14:textId="77777777" w:rsidR="00EA4E6B" w:rsidRPr="002D0D38" w:rsidRDefault="00EA4E6B" w:rsidP="00750E2B">
      <w:pPr>
        <w:autoSpaceDE w:val="0"/>
        <w:autoSpaceDN w:val="0"/>
        <w:snapToGrid w:val="0"/>
        <w:spacing w:before="60" w:after="120"/>
        <w:rPr>
          <w:b/>
          <w:bCs/>
          <w:lang w:val="en-US" w:eastAsia="ja-JP"/>
        </w:rPr>
      </w:pPr>
      <w:r w:rsidRPr="00730E54">
        <w:rPr>
          <w:b/>
          <w:bCs/>
          <w:lang w:val="en-US" w:eastAsia="ja-JP"/>
        </w:rPr>
        <w:t xml:space="preserve">Proposal </w:t>
      </w:r>
      <w:r>
        <w:rPr>
          <w:b/>
          <w:bCs/>
          <w:lang w:val="en-US" w:eastAsia="ja-JP"/>
        </w:rPr>
        <w:t>5</w:t>
      </w:r>
      <w:r w:rsidRPr="00730E54">
        <w:rPr>
          <w:b/>
          <w:bCs/>
          <w:lang w:val="en-US" w:eastAsia="ja-JP"/>
        </w:rPr>
        <w:t xml:space="preserve">: </w:t>
      </w:r>
      <w:r>
        <w:rPr>
          <w:b/>
          <w:bCs/>
          <w:lang w:val="en-US" w:eastAsia="ja-JP"/>
        </w:rPr>
        <w:t>The choice of beam in each preamble is up to UE implementation.</w:t>
      </w:r>
    </w:p>
    <w:p w14:paraId="1C9C9068" w14:textId="4570953C" w:rsidR="00E36689" w:rsidRDefault="00E36689" w:rsidP="00750E2B">
      <w:pPr>
        <w:autoSpaceDE w:val="0"/>
        <w:autoSpaceDN w:val="0"/>
        <w:snapToGrid w:val="0"/>
        <w:spacing w:before="60" w:after="120"/>
        <w:rPr>
          <w:b/>
          <w:bCs/>
          <w:lang w:val="en-US" w:eastAsia="ja-JP"/>
        </w:rPr>
      </w:pPr>
      <w:r w:rsidRPr="00730E54">
        <w:rPr>
          <w:b/>
          <w:bCs/>
          <w:lang w:val="en-US" w:eastAsia="ja-JP"/>
        </w:rPr>
        <w:t xml:space="preserve">Proposal </w:t>
      </w:r>
      <w:r>
        <w:rPr>
          <w:b/>
          <w:bCs/>
          <w:lang w:val="en-US" w:eastAsia="ja-JP"/>
        </w:rPr>
        <w:t>6</w:t>
      </w:r>
      <w:r w:rsidRPr="00730E54">
        <w:rPr>
          <w:b/>
          <w:bCs/>
          <w:lang w:val="en-US" w:eastAsia="ja-JP"/>
        </w:rPr>
        <w:t xml:space="preserve">: </w:t>
      </w:r>
      <w:r>
        <w:rPr>
          <w:b/>
          <w:bCs/>
          <w:lang w:val="en-US" w:eastAsia="ja-JP"/>
        </w:rPr>
        <w:t xml:space="preserve">For CFRA, support </w:t>
      </w:r>
      <w:r w:rsidR="00E81C63">
        <w:rPr>
          <w:b/>
          <w:bCs/>
          <w:lang w:val="en-US" w:eastAsia="ja-JP"/>
        </w:rPr>
        <w:t xml:space="preserve">the </w:t>
      </w:r>
      <w:r>
        <w:rPr>
          <w:b/>
          <w:bCs/>
          <w:lang w:val="en-US" w:eastAsia="ja-JP"/>
        </w:rPr>
        <w:t xml:space="preserve">following </w:t>
      </w:r>
      <w:r w:rsidR="00E81C63">
        <w:rPr>
          <w:b/>
          <w:bCs/>
          <w:lang w:val="en-US" w:eastAsia="ja-JP"/>
        </w:rPr>
        <w:t xml:space="preserve">two </w:t>
      </w:r>
      <w:r>
        <w:rPr>
          <w:b/>
          <w:bCs/>
          <w:lang w:val="en-US" w:eastAsia="ja-JP"/>
        </w:rPr>
        <w:t>designs of multi-PRACH transmission</w:t>
      </w:r>
    </w:p>
    <w:p w14:paraId="3D5CA7CB" w14:textId="111E7BD1" w:rsidR="00E36689" w:rsidRDefault="00E36689" w:rsidP="00750E2B">
      <w:pPr>
        <w:autoSpaceDE w:val="0"/>
        <w:autoSpaceDN w:val="0"/>
        <w:snapToGrid w:val="0"/>
        <w:spacing w:before="60" w:after="120"/>
        <w:ind w:leftChars="200" w:left="400"/>
        <w:rPr>
          <w:b/>
          <w:bCs/>
          <w:lang w:val="en-US" w:eastAsia="ja-JP"/>
        </w:rPr>
      </w:pPr>
      <w:r>
        <w:rPr>
          <w:b/>
          <w:bCs/>
          <w:lang w:val="en-US" w:eastAsia="ja-JP"/>
        </w:rPr>
        <w:t xml:space="preserve">- Design 1: </w:t>
      </w:r>
      <w:r w:rsidR="00750E2B">
        <w:rPr>
          <w:b/>
          <w:bCs/>
          <w:lang w:val="en-US" w:eastAsia="ja-JP"/>
        </w:rPr>
        <w:t>A s</w:t>
      </w:r>
      <w:r w:rsidRPr="002A6A01">
        <w:rPr>
          <w:b/>
          <w:bCs/>
          <w:lang w:val="en-US" w:eastAsia="ja-JP"/>
        </w:rPr>
        <w:t xml:space="preserve">pecific PRACH resource is </w:t>
      </w:r>
      <w:r>
        <w:rPr>
          <w:b/>
          <w:bCs/>
          <w:lang w:val="en-US" w:eastAsia="ja-JP"/>
        </w:rPr>
        <w:t>used</w:t>
      </w:r>
      <w:r w:rsidRPr="002A6A01">
        <w:rPr>
          <w:b/>
          <w:bCs/>
          <w:lang w:val="en-US" w:eastAsia="ja-JP"/>
        </w:rPr>
        <w:t xml:space="preserve"> for </w:t>
      </w:r>
      <w:r w:rsidR="003B5498">
        <w:rPr>
          <w:b/>
          <w:bCs/>
          <w:lang w:val="en-US" w:eastAsia="ja-JP"/>
        </w:rPr>
        <w:t>a</w:t>
      </w:r>
      <w:r w:rsidRPr="002A6A01">
        <w:rPr>
          <w:b/>
          <w:bCs/>
          <w:lang w:val="en-US" w:eastAsia="ja-JP"/>
        </w:rPr>
        <w:t xml:space="preserve"> specific number of the PRACH transmission</w:t>
      </w:r>
      <w:r w:rsidR="00F56CAA">
        <w:rPr>
          <w:b/>
          <w:bCs/>
          <w:lang w:val="en-US" w:eastAsia="ja-JP"/>
        </w:rPr>
        <w:t>s</w:t>
      </w:r>
      <w:r w:rsidR="00350414">
        <w:rPr>
          <w:b/>
          <w:bCs/>
          <w:lang w:val="en-US" w:eastAsia="ja-JP"/>
        </w:rPr>
        <w:t>.</w:t>
      </w:r>
    </w:p>
    <w:p w14:paraId="269DF190" w14:textId="36A1AAF3" w:rsidR="00E36689" w:rsidRDefault="00E36689" w:rsidP="00750E2B">
      <w:pPr>
        <w:autoSpaceDE w:val="0"/>
        <w:autoSpaceDN w:val="0"/>
        <w:snapToGrid w:val="0"/>
        <w:spacing w:before="60" w:after="120"/>
        <w:ind w:leftChars="200" w:left="400"/>
        <w:rPr>
          <w:b/>
          <w:bCs/>
          <w:lang w:val="en-US" w:eastAsia="ja-JP"/>
        </w:rPr>
      </w:pPr>
      <w:r>
        <w:rPr>
          <w:rFonts w:hint="eastAsia"/>
          <w:b/>
          <w:bCs/>
          <w:lang w:val="en-US" w:eastAsia="ja-JP"/>
        </w:rPr>
        <w:t>-</w:t>
      </w:r>
      <w:r>
        <w:rPr>
          <w:b/>
          <w:bCs/>
          <w:lang w:val="en-US" w:eastAsia="ja-JP"/>
        </w:rPr>
        <w:t xml:space="preserve"> Design 2: A</w:t>
      </w:r>
      <w:r w:rsidRPr="002A6A01">
        <w:rPr>
          <w:b/>
          <w:bCs/>
          <w:lang w:val="en-US" w:eastAsia="ja-JP"/>
        </w:rPr>
        <w:t xml:space="preserve"> PRACH resource can be used for any number of PRACH repetition transmission</w:t>
      </w:r>
      <w:r w:rsidR="00350414">
        <w:rPr>
          <w:b/>
          <w:bCs/>
          <w:lang w:val="en-US" w:eastAsia="ja-JP"/>
        </w:rPr>
        <w:t>s.</w:t>
      </w:r>
    </w:p>
    <w:p w14:paraId="1448DA7C" w14:textId="77777777" w:rsidR="00E36689" w:rsidRPr="002D0D38" w:rsidRDefault="00E36689" w:rsidP="00750E2B">
      <w:pPr>
        <w:autoSpaceDE w:val="0"/>
        <w:autoSpaceDN w:val="0"/>
        <w:snapToGrid w:val="0"/>
        <w:spacing w:before="60" w:after="120"/>
        <w:rPr>
          <w:b/>
          <w:bCs/>
          <w:lang w:val="en-US" w:eastAsia="ja-JP"/>
        </w:rPr>
      </w:pPr>
      <w:r>
        <w:rPr>
          <w:b/>
          <w:bCs/>
          <w:lang w:val="en-US" w:eastAsia="ja-JP"/>
        </w:rPr>
        <w:t>Proposal 7: For CFRA, support to configure one of the designs 1 and 2 to a UE in a semi-static manner.</w:t>
      </w:r>
    </w:p>
    <w:p w14:paraId="386BCB3A" w14:textId="1A604C16" w:rsidR="00F10027" w:rsidRPr="00A6159E" w:rsidRDefault="00F10027" w:rsidP="00E56998">
      <w:pPr>
        <w:spacing w:before="60" w:after="60"/>
        <w:rPr>
          <w:b/>
          <w:lang w:eastAsia="ja-JP"/>
        </w:rPr>
      </w:pPr>
    </w:p>
    <w:p w14:paraId="5070D57F" w14:textId="77777777" w:rsidR="00BF621E" w:rsidRPr="00A6159E" w:rsidRDefault="00BF621E" w:rsidP="00E56998">
      <w:pPr>
        <w:pStyle w:val="Heading1"/>
        <w:tabs>
          <w:tab w:val="num" w:pos="426"/>
        </w:tabs>
        <w:spacing w:before="60" w:after="60"/>
        <w:ind w:left="426" w:hanging="426"/>
        <w:rPr>
          <w:rFonts w:ascii="Times New Roman" w:hAnsi="Times New Roman"/>
          <w:szCs w:val="36"/>
          <w:lang w:eastAsia="ja-JP"/>
        </w:rPr>
      </w:pPr>
      <w:r w:rsidRPr="00A6159E">
        <w:rPr>
          <w:rFonts w:ascii="Times New Roman" w:hAnsi="Times New Roman"/>
          <w:szCs w:val="36"/>
          <w:lang w:eastAsia="ja-JP"/>
        </w:rPr>
        <w:t>Reference</w:t>
      </w:r>
    </w:p>
    <w:p w14:paraId="0D6E48D3" w14:textId="695D1DBB" w:rsidR="007E36CC" w:rsidRDefault="00BF621E" w:rsidP="00E56998">
      <w:pPr>
        <w:spacing w:before="60" w:after="60"/>
      </w:pPr>
      <w:r w:rsidRPr="00A6159E">
        <w:t>[</w:t>
      </w:r>
      <w:r w:rsidR="00BA6946">
        <w:t>1</w:t>
      </w:r>
      <w:r w:rsidRPr="00A6159E">
        <w:t>]</w:t>
      </w:r>
      <w:r w:rsidR="00A93705">
        <w:t>.</w:t>
      </w:r>
      <w:r w:rsidRPr="00A6159E">
        <w:t xml:space="preserve"> </w:t>
      </w:r>
      <w:r w:rsidR="00BD0C24" w:rsidRPr="00AA6F38">
        <w:rPr>
          <w:iCs/>
          <w:lang w:val="en-US"/>
        </w:rPr>
        <w:t>RP-221858</w:t>
      </w:r>
      <w:r w:rsidRPr="00A6159E">
        <w:t>, “</w:t>
      </w:r>
      <w:r w:rsidR="004E0139" w:rsidRPr="004E0139">
        <w:rPr>
          <w:iCs/>
          <w:lang w:val="en-US"/>
        </w:rPr>
        <w:t>Revised WID on</w:t>
      </w:r>
      <w:r w:rsidR="004E0139" w:rsidRPr="004E0139">
        <w:rPr>
          <w:rFonts w:hint="eastAsia"/>
          <w:iCs/>
          <w:lang w:val="en-US"/>
        </w:rPr>
        <w:t xml:space="preserve"> </w:t>
      </w:r>
      <w:r w:rsidR="004E0139" w:rsidRPr="004E0139">
        <w:rPr>
          <w:iCs/>
          <w:lang w:val="en-US"/>
        </w:rPr>
        <w:t>Further NR coverage enhancements</w:t>
      </w:r>
      <w:r w:rsidRPr="004E0139">
        <w:rPr>
          <w:iCs/>
          <w:lang w:val="en-US"/>
        </w:rPr>
        <w:t>,” China Telecom</w:t>
      </w:r>
      <w:r w:rsidRPr="00A6159E">
        <w:t>, RAN#9</w:t>
      </w:r>
      <w:r w:rsidR="00982A3E">
        <w:t>6</w:t>
      </w:r>
      <w:r w:rsidR="005756FD">
        <w:t>-</w:t>
      </w:r>
      <w:r w:rsidRPr="00A6159E">
        <w:t xml:space="preserve">e, </w:t>
      </w:r>
      <w:r w:rsidR="00982A3E">
        <w:t>June</w:t>
      </w:r>
      <w:r w:rsidR="00EB4E1C" w:rsidRPr="00A6159E">
        <w:t xml:space="preserve"> </w:t>
      </w:r>
      <w:r w:rsidRPr="00A6159E">
        <w:t>202</w:t>
      </w:r>
      <w:r w:rsidR="00982A3E">
        <w:t>2</w:t>
      </w:r>
      <w:r w:rsidRPr="00A6159E">
        <w:t>.</w:t>
      </w:r>
    </w:p>
    <w:sectPr w:rsidR="007E36CC" w:rsidSect="000F3A43">
      <w:footerReference w:type="even" r:id="rId12"/>
      <w:footerReference w:type="default" r:id="rId13"/>
      <w:footnotePr>
        <w:numRestart w:val="eachSect"/>
      </w:footnotePr>
      <w:pgSz w:w="11907" w:h="16840" w:code="9"/>
      <w:pgMar w:top="1416" w:right="92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F9F45" w14:textId="77777777" w:rsidR="00B53F02" w:rsidRDefault="00B53F02">
      <w:r>
        <w:separator/>
      </w:r>
    </w:p>
  </w:endnote>
  <w:endnote w:type="continuationSeparator" w:id="0">
    <w:p w14:paraId="76440578" w14:textId="77777777" w:rsidR="00B53F02" w:rsidRDefault="00B53F02">
      <w:r>
        <w:continuationSeparator/>
      </w:r>
    </w:p>
  </w:endnote>
  <w:endnote w:type="continuationNotice" w:id="1">
    <w:p w14:paraId="5C3AA644" w14:textId="77777777" w:rsidR="00B53F02" w:rsidRDefault="00B53F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panose1 w:val="00000000000000000000"/>
    <w:charset w:val="00"/>
    <w:family w:val="roman"/>
    <w:notTrueType/>
    <w:pitch w:val="default"/>
  </w:font>
  <w:font w:name="MS PGothic">
    <w:altName w:val="ＭＳ Ｐゴシック"/>
    <w:panose1 w:val="020B0600070205080204"/>
    <w:charset w:val="80"/>
    <w:family w:val="modern"/>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46338E" w:rsidRDefault="004633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46338E" w:rsidRDefault="0046338E">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F6710" w14:textId="77777777" w:rsidR="00B53F02" w:rsidRDefault="00B53F02">
      <w:r>
        <w:separator/>
      </w:r>
    </w:p>
  </w:footnote>
  <w:footnote w:type="continuationSeparator" w:id="0">
    <w:p w14:paraId="6B81B671" w14:textId="77777777" w:rsidR="00B53F02" w:rsidRDefault="00B53F02">
      <w:r>
        <w:continuationSeparator/>
      </w:r>
    </w:p>
  </w:footnote>
  <w:footnote w:type="continuationNotice" w:id="1">
    <w:p w14:paraId="5A4D8376" w14:textId="77777777" w:rsidR="00B53F02" w:rsidRDefault="00B53F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D337F"/>
    <w:multiLevelType w:val="hybridMultilevel"/>
    <w:tmpl w:val="ED7E8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6D1BED"/>
    <w:multiLevelType w:val="hybridMultilevel"/>
    <w:tmpl w:val="590CA21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5B74A3"/>
    <w:multiLevelType w:val="hybridMultilevel"/>
    <w:tmpl w:val="C5721CF8"/>
    <w:lvl w:ilvl="0" w:tplc="ADBC8034">
      <w:start w:val="1"/>
      <w:numFmt w:val="bullet"/>
      <w:lvlText w:val=""/>
      <w:lvlJc w:val="left"/>
      <w:pPr>
        <w:tabs>
          <w:tab w:val="num" w:pos="720"/>
        </w:tabs>
        <w:ind w:left="720" w:hanging="360"/>
      </w:pPr>
      <w:rPr>
        <w:rFonts w:ascii="Wingdings" w:hAnsi="Wingdings" w:hint="default"/>
      </w:rPr>
    </w:lvl>
    <w:lvl w:ilvl="1" w:tplc="F3744E44">
      <w:numFmt w:val="bullet"/>
      <w:lvlText w:val="o"/>
      <w:lvlJc w:val="left"/>
      <w:pPr>
        <w:tabs>
          <w:tab w:val="num" w:pos="1440"/>
        </w:tabs>
        <w:ind w:left="1440" w:hanging="360"/>
      </w:pPr>
      <w:rPr>
        <w:rFonts w:ascii="Courier New" w:hAnsi="Courier New" w:hint="default"/>
      </w:rPr>
    </w:lvl>
    <w:lvl w:ilvl="2" w:tplc="DE02AED2" w:tentative="1">
      <w:start w:val="1"/>
      <w:numFmt w:val="bullet"/>
      <w:lvlText w:val=""/>
      <w:lvlJc w:val="left"/>
      <w:pPr>
        <w:tabs>
          <w:tab w:val="num" w:pos="2160"/>
        </w:tabs>
        <w:ind w:left="2160" w:hanging="360"/>
      </w:pPr>
      <w:rPr>
        <w:rFonts w:ascii="Wingdings" w:hAnsi="Wingdings" w:hint="default"/>
      </w:rPr>
    </w:lvl>
    <w:lvl w:ilvl="3" w:tplc="608E7C58" w:tentative="1">
      <w:start w:val="1"/>
      <w:numFmt w:val="bullet"/>
      <w:lvlText w:val=""/>
      <w:lvlJc w:val="left"/>
      <w:pPr>
        <w:tabs>
          <w:tab w:val="num" w:pos="2880"/>
        </w:tabs>
        <w:ind w:left="2880" w:hanging="360"/>
      </w:pPr>
      <w:rPr>
        <w:rFonts w:ascii="Wingdings" w:hAnsi="Wingdings" w:hint="default"/>
      </w:rPr>
    </w:lvl>
    <w:lvl w:ilvl="4" w:tplc="A634AF9A" w:tentative="1">
      <w:start w:val="1"/>
      <w:numFmt w:val="bullet"/>
      <w:lvlText w:val=""/>
      <w:lvlJc w:val="left"/>
      <w:pPr>
        <w:tabs>
          <w:tab w:val="num" w:pos="3600"/>
        </w:tabs>
        <w:ind w:left="3600" w:hanging="360"/>
      </w:pPr>
      <w:rPr>
        <w:rFonts w:ascii="Wingdings" w:hAnsi="Wingdings" w:hint="default"/>
      </w:rPr>
    </w:lvl>
    <w:lvl w:ilvl="5" w:tplc="598A61D6" w:tentative="1">
      <w:start w:val="1"/>
      <w:numFmt w:val="bullet"/>
      <w:lvlText w:val=""/>
      <w:lvlJc w:val="left"/>
      <w:pPr>
        <w:tabs>
          <w:tab w:val="num" w:pos="4320"/>
        </w:tabs>
        <w:ind w:left="4320" w:hanging="360"/>
      </w:pPr>
      <w:rPr>
        <w:rFonts w:ascii="Wingdings" w:hAnsi="Wingdings" w:hint="default"/>
      </w:rPr>
    </w:lvl>
    <w:lvl w:ilvl="6" w:tplc="A8729B92" w:tentative="1">
      <w:start w:val="1"/>
      <w:numFmt w:val="bullet"/>
      <w:lvlText w:val=""/>
      <w:lvlJc w:val="left"/>
      <w:pPr>
        <w:tabs>
          <w:tab w:val="num" w:pos="5040"/>
        </w:tabs>
        <w:ind w:left="5040" w:hanging="360"/>
      </w:pPr>
      <w:rPr>
        <w:rFonts w:ascii="Wingdings" w:hAnsi="Wingdings" w:hint="default"/>
      </w:rPr>
    </w:lvl>
    <w:lvl w:ilvl="7" w:tplc="A9BE6974" w:tentative="1">
      <w:start w:val="1"/>
      <w:numFmt w:val="bullet"/>
      <w:lvlText w:val=""/>
      <w:lvlJc w:val="left"/>
      <w:pPr>
        <w:tabs>
          <w:tab w:val="num" w:pos="5760"/>
        </w:tabs>
        <w:ind w:left="5760" w:hanging="360"/>
      </w:pPr>
      <w:rPr>
        <w:rFonts w:ascii="Wingdings" w:hAnsi="Wingdings" w:hint="default"/>
      </w:rPr>
    </w:lvl>
    <w:lvl w:ilvl="8" w:tplc="EF8C8CE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78527F"/>
    <w:multiLevelType w:val="hybridMultilevel"/>
    <w:tmpl w:val="4F8C2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CA24A1"/>
    <w:multiLevelType w:val="hybridMultilevel"/>
    <w:tmpl w:val="B59CAFF0"/>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D">
      <w:start w:val="1"/>
      <w:numFmt w:val="bullet"/>
      <w:lvlText w:val=""/>
      <w:lvlJc w:val="left"/>
      <w:pPr>
        <w:ind w:left="2160" w:hanging="360"/>
      </w:pPr>
      <w:rPr>
        <w:rFonts w:ascii="Wingdings" w:hAnsi="Wingdings" w:hint="default"/>
      </w:rPr>
    </w:lvl>
    <w:lvl w:ilvl="3" w:tplc="51F2111C">
      <w:start w:val="1"/>
      <w:numFmt w:val="bullet"/>
      <w:lvlText w:val="-"/>
      <w:lvlJc w:val="left"/>
      <w:pPr>
        <w:ind w:left="2880" w:hanging="360"/>
      </w:pPr>
      <w:rPr>
        <w:rFonts w:ascii="Times New Roman" w:eastAsia="MS Mincho" w:hAnsi="Times New Roman" w:cs="Times New Roman" w:hint="default"/>
      </w:rPr>
    </w:lvl>
    <w:lvl w:ilvl="4" w:tplc="0409000B">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9D2A82"/>
    <w:multiLevelType w:val="hybridMultilevel"/>
    <w:tmpl w:val="1E900628"/>
    <w:lvl w:ilvl="0" w:tplc="3FD6694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1E10FBD"/>
    <w:multiLevelType w:val="multilevel"/>
    <w:tmpl w:val="41E10F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4B6A6007"/>
    <w:multiLevelType w:val="hybridMultilevel"/>
    <w:tmpl w:val="275A2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B">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7297BAF"/>
    <w:multiLevelType w:val="hybridMultilevel"/>
    <w:tmpl w:val="FE18814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7235304C"/>
    <w:multiLevelType w:val="hybridMultilevel"/>
    <w:tmpl w:val="808CE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1F2111C">
      <w:start w:val="1"/>
      <w:numFmt w:val="bullet"/>
      <w:lvlText w:val="-"/>
      <w:lvlJc w:val="left"/>
      <w:pPr>
        <w:ind w:left="3600" w:hanging="360"/>
      </w:pPr>
      <w:rPr>
        <w:rFonts w:ascii="Times New Roman" w:eastAsia="MS Mincho"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8225FE"/>
    <w:multiLevelType w:val="hybridMultilevel"/>
    <w:tmpl w:val="7D5001E6"/>
    <w:lvl w:ilvl="0" w:tplc="0E9A98AA">
      <w:start w:val="1"/>
      <w:numFmt w:val="bullet"/>
      <w:lvlText w:val="o"/>
      <w:lvlJc w:val="left"/>
      <w:pPr>
        <w:tabs>
          <w:tab w:val="num" w:pos="720"/>
        </w:tabs>
        <w:ind w:left="720" w:hanging="360"/>
      </w:pPr>
      <w:rPr>
        <w:rFonts w:ascii="Courier New" w:hAnsi="Courier New" w:hint="default"/>
      </w:rPr>
    </w:lvl>
    <w:lvl w:ilvl="1" w:tplc="31A02A20">
      <w:start w:val="1"/>
      <w:numFmt w:val="bullet"/>
      <w:lvlText w:val="o"/>
      <w:lvlJc w:val="left"/>
      <w:pPr>
        <w:tabs>
          <w:tab w:val="num" w:pos="1440"/>
        </w:tabs>
        <w:ind w:left="1440" w:hanging="360"/>
      </w:pPr>
      <w:rPr>
        <w:rFonts w:ascii="Courier New" w:hAnsi="Courier New" w:hint="default"/>
      </w:rPr>
    </w:lvl>
    <w:lvl w:ilvl="2" w:tplc="95A2CBFE" w:tentative="1">
      <w:start w:val="1"/>
      <w:numFmt w:val="bullet"/>
      <w:lvlText w:val="o"/>
      <w:lvlJc w:val="left"/>
      <w:pPr>
        <w:tabs>
          <w:tab w:val="num" w:pos="2160"/>
        </w:tabs>
        <w:ind w:left="2160" w:hanging="360"/>
      </w:pPr>
      <w:rPr>
        <w:rFonts w:ascii="Courier New" w:hAnsi="Courier New" w:hint="default"/>
      </w:rPr>
    </w:lvl>
    <w:lvl w:ilvl="3" w:tplc="77DA4C08" w:tentative="1">
      <w:start w:val="1"/>
      <w:numFmt w:val="bullet"/>
      <w:lvlText w:val="o"/>
      <w:lvlJc w:val="left"/>
      <w:pPr>
        <w:tabs>
          <w:tab w:val="num" w:pos="2880"/>
        </w:tabs>
        <w:ind w:left="2880" w:hanging="360"/>
      </w:pPr>
      <w:rPr>
        <w:rFonts w:ascii="Courier New" w:hAnsi="Courier New" w:hint="default"/>
      </w:rPr>
    </w:lvl>
    <w:lvl w:ilvl="4" w:tplc="2DA44874" w:tentative="1">
      <w:start w:val="1"/>
      <w:numFmt w:val="bullet"/>
      <w:lvlText w:val="o"/>
      <w:lvlJc w:val="left"/>
      <w:pPr>
        <w:tabs>
          <w:tab w:val="num" w:pos="3600"/>
        </w:tabs>
        <w:ind w:left="3600" w:hanging="360"/>
      </w:pPr>
      <w:rPr>
        <w:rFonts w:ascii="Courier New" w:hAnsi="Courier New" w:hint="default"/>
      </w:rPr>
    </w:lvl>
    <w:lvl w:ilvl="5" w:tplc="EF24F412" w:tentative="1">
      <w:start w:val="1"/>
      <w:numFmt w:val="bullet"/>
      <w:lvlText w:val="o"/>
      <w:lvlJc w:val="left"/>
      <w:pPr>
        <w:tabs>
          <w:tab w:val="num" w:pos="4320"/>
        </w:tabs>
        <w:ind w:left="4320" w:hanging="360"/>
      </w:pPr>
      <w:rPr>
        <w:rFonts w:ascii="Courier New" w:hAnsi="Courier New" w:hint="default"/>
      </w:rPr>
    </w:lvl>
    <w:lvl w:ilvl="6" w:tplc="2250A164" w:tentative="1">
      <w:start w:val="1"/>
      <w:numFmt w:val="bullet"/>
      <w:lvlText w:val="o"/>
      <w:lvlJc w:val="left"/>
      <w:pPr>
        <w:tabs>
          <w:tab w:val="num" w:pos="5040"/>
        </w:tabs>
        <w:ind w:left="5040" w:hanging="360"/>
      </w:pPr>
      <w:rPr>
        <w:rFonts w:ascii="Courier New" w:hAnsi="Courier New" w:hint="default"/>
      </w:rPr>
    </w:lvl>
    <w:lvl w:ilvl="7" w:tplc="258E302E" w:tentative="1">
      <w:start w:val="1"/>
      <w:numFmt w:val="bullet"/>
      <w:lvlText w:val="o"/>
      <w:lvlJc w:val="left"/>
      <w:pPr>
        <w:tabs>
          <w:tab w:val="num" w:pos="5760"/>
        </w:tabs>
        <w:ind w:left="5760" w:hanging="360"/>
      </w:pPr>
      <w:rPr>
        <w:rFonts w:ascii="Courier New" w:hAnsi="Courier New" w:hint="default"/>
      </w:rPr>
    </w:lvl>
    <w:lvl w:ilvl="8" w:tplc="9B548C94"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D11502E"/>
    <w:multiLevelType w:val="hybridMultilevel"/>
    <w:tmpl w:val="7758C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834C19"/>
    <w:multiLevelType w:val="hybridMultilevel"/>
    <w:tmpl w:val="C218952C"/>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54716539">
    <w:abstractNumId w:val="18"/>
  </w:num>
  <w:num w:numId="2" w16cid:durableId="515189952">
    <w:abstractNumId w:val="21"/>
  </w:num>
  <w:num w:numId="3" w16cid:durableId="1456293169">
    <w:abstractNumId w:val="7"/>
  </w:num>
  <w:num w:numId="4" w16cid:durableId="1462386023">
    <w:abstractNumId w:val="15"/>
  </w:num>
  <w:num w:numId="5" w16cid:durableId="1130052161">
    <w:abstractNumId w:val="10"/>
  </w:num>
  <w:num w:numId="6" w16cid:durableId="1378772119">
    <w:abstractNumId w:val="11"/>
  </w:num>
  <w:num w:numId="7" w16cid:durableId="162353224">
    <w:abstractNumId w:val="9"/>
  </w:num>
  <w:num w:numId="8" w16cid:durableId="2118014307">
    <w:abstractNumId w:val="19"/>
  </w:num>
  <w:num w:numId="9" w16cid:durableId="1093237840">
    <w:abstractNumId w:val="14"/>
  </w:num>
  <w:num w:numId="10" w16cid:durableId="1983270503">
    <w:abstractNumId w:val="13"/>
  </w:num>
  <w:num w:numId="11" w16cid:durableId="1531187996">
    <w:abstractNumId w:val="20"/>
  </w:num>
  <w:num w:numId="12" w16cid:durableId="1903178179">
    <w:abstractNumId w:val="8"/>
  </w:num>
  <w:num w:numId="13" w16cid:durableId="706217883">
    <w:abstractNumId w:val="2"/>
  </w:num>
  <w:num w:numId="14" w16cid:durableId="2048987454">
    <w:abstractNumId w:val="23"/>
  </w:num>
  <w:num w:numId="15" w16cid:durableId="191309241">
    <w:abstractNumId w:val="1"/>
  </w:num>
  <w:num w:numId="16" w16cid:durableId="1488595411">
    <w:abstractNumId w:val="0"/>
  </w:num>
  <w:num w:numId="17" w16cid:durableId="962689903">
    <w:abstractNumId w:val="4"/>
  </w:num>
  <w:num w:numId="18" w16cid:durableId="1957714987">
    <w:abstractNumId w:val="5"/>
  </w:num>
  <w:num w:numId="19" w16cid:durableId="197159499">
    <w:abstractNumId w:val="12"/>
  </w:num>
  <w:num w:numId="20" w16cid:durableId="1366439611">
    <w:abstractNumId w:val="16"/>
  </w:num>
  <w:num w:numId="21" w16cid:durableId="2042968679">
    <w:abstractNumId w:val="17"/>
  </w:num>
  <w:num w:numId="22" w16cid:durableId="1091974377">
    <w:abstractNumId w:val="6"/>
  </w:num>
  <w:num w:numId="23" w16cid:durableId="853766792">
    <w:abstractNumId w:val="3"/>
  </w:num>
  <w:num w:numId="24" w16cid:durableId="1103300504">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SG"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08AF"/>
    <w:rsid w:val="00001D5F"/>
    <w:rsid w:val="000022E4"/>
    <w:rsid w:val="000023A0"/>
    <w:rsid w:val="00002485"/>
    <w:rsid w:val="000027C3"/>
    <w:rsid w:val="00002892"/>
    <w:rsid w:val="00002F0F"/>
    <w:rsid w:val="0000305B"/>
    <w:rsid w:val="000032D0"/>
    <w:rsid w:val="0000399C"/>
    <w:rsid w:val="00003A8F"/>
    <w:rsid w:val="00003BCD"/>
    <w:rsid w:val="00003F5E"/>
    <w:rsid w:val="00004312"/>
    <w:rsid w:val="00004544"/>
    <w:rsid w:val="00004998"/>
    <w:rsid w:val="00004B1D"/>
    <w:rsid w:val="0000549C"/>
    <w:rsid w:val="000054F7"/>
    <w:rsid w:val="000058E2"/>
    <w:rsid w:val="00005BA8"/>
    <w:rsid w:val="00005EFA"/>
    <w:rsid w:val="00006187"/>
    <w:rsid w:val="00006D78"/>
    <w:rsid w:val="00006F07"/>
    <w:rsid w:val="000071A7"/>
    <w:rsid w:val="00007483"/>
    <w:rsid w:val="00007687"/>
    <w:rsid w:val="0000780F"/>
    <w:rsid w:val="00007DB6"/>
    <w:rsid w:val="00010801"/>
    <w:rsid w:val="00010D68"/>
    <w:rsid w:val="00010D87"/>
    <w:rsid w:val="0001175D"/>
    <w:rsid w:val="00011B8C"/>
    <w:rsid w:val="00011D9F"/>
    <w:rsid w:val="00011F63"/>
    <w:rsid w:val="000125B1"/>
    <w:rsid w:val="000127E6"/>
    <w:rsid w:val="00012BBF"/>
    <w:rsid w:val="00012F25"/>
    <w:rsid w:val="000131B3"/>
    <w:rsid w:val="000134B4"/>
    <w:rsid w:val="00013795"/>
    <w:rsid w:val="00013CE7"/>
    <w:rsid w:val="00013E6F"/>
    <w:rsid w:val="000140D4"/>
    <w:rsid w:val="0001480E"/>
    <w:rsid w:val="000148A1"/>
    <w:rsid w:val="00014FA9"/>
    <w:rsid w:val="000150E7"/>
    <w:rsid w:val="00015AFE"/>
    <w:rsid w:val="00015B26"/>
    <w:rsid w:val="00015BBE"/>
    <w:rsid w:val="00015DBB"/>
    <w:rsid w:val="00016205"/>
    <w:rsid w:val="000163DA"/>
    <w:rsid w:val="00016A39"/>
    <w:rsid w:val="00016E0D"/>
    <w:rsid w:val="00016FE2"/>
    <w:rsid w:val="0001728A"/>
    <w:rsid w:val="0001755C"/>
    <w:rsid w:val="0001765F"/>
    <w:rsid w:val="00017972"/>
    <w:rsid w:val="00017DEE"/>
    <w:rsid w:val="00017ED6"/>
    <w:rsid w:val="00020033"/>
    <w:rsid w:val="00020117"/>
    <w:rsid w:val="000201FC"/>
    <w:rsid w:val="00020386"/>
    <w:rsid w:val="00020470"/>
    <w:rsid w:val="000206CA"/>
    <w:rsid w:val="00020753"/>
    <w:rsid w:val="000209D8"/>
    <w:rsid w:val="00020A07"/>
    <w:rsid w:val="00020B75"/>
    <w:rsid w:val="00020E2E"/>
    <w:rsid w:val="00020EA3"/>
    <w:rsid w:val="000215FD"/>
    <w:rsid w:val="00021ACA"/>
    <w:rsid w:val="00021CF5"/>
    <w:rsid w:val="00021EC0"/>
    <w:rsid w:val="00021F25"/>
    <w:rsid w:val="00022A17"/>
    <w:rsid w:val="00022AE1"/>
    <w:rsid w:val="00022E84"/>
    <w:rsid w:val="00022E8F"/>
    <w:rsid w:val="000230F1"/>
    <w:rsid w:val="00023167"/>
    <w:rsid w:val="000233D5"/>
    <w:rsid w:val="0002364D"/>
    <w:rsid w:val="00023AE3"/>
    <w:rsid w:val="00023CCE"/>
    <w:rsid w:val="00024144"/>
    <w:rsid w:val="00024D72"/>
    <w:rsid w:val="00024F2A"/>
    <w:rsid w:val="00025853"/>
    <w:rsid w:val="00025C91"/>
    <w:rsid w:val="00025F7E"/>
    <w:rsid w:val="00025F90"/>
    <w:rsid w:val="000260A3"/>
    <w:rsid w:val="00026B2D"/>
    <w:rsid w:val="00026F11"/>
    <w:rsid w:val="00026F16"/>
    <w:rsid w:val="00026FA3"/>
    <w:rsid w:val="00027163"/>
    <w:rsid w:val="0003029C"/>
    <w:rsid w:val="0003061E"/>
    <w:rsid w:val="00030662"/>
    <w:rsid w:val="00030737"/>
    <w:rsid w:val="00030863"/>
    <w:rsid w:val="000308A1"/>
    <w:rsid w:val="00031400"/>
    <w:rsid w:val="00031AB9"/>
    <w:rsid w:val="00031E0C"/>
    <w:rsid w:val="00032060"/>
    <w:rsid w:val="00032486"/>
    <w:rsid w:val="00032502"/>
    <w:rsid w:val="00032507"/>
    <w:rsid w:val="0003260D"/>
    <w:rsid w:val="00032791"/>
    <w:rsid w:val="00032D27"/>
    <w:rsid w:val="00032EBD"/>
    <w:rsid w:val="000331C6"/>
    <w:rsid w:val="000332CA"/>
    <w:rsid w:val="000334FE"/>
    <w:rsid w:val="0003374C"/>
    <w:rsid w:val="000338A4"/>
    <w:rsid w:val="00033974"/>
    <w:rsid w:val="00033C8D"/>
    <w:rsid w:val="00034302"/>
    <w:rsid w:val="000343A3"/>
    <w:rsid w:val="00034C07"/>
    <w:rsid w:val="00035239"/>
    <w:rsid w:val="0003542D"/>
    <w:rsid w:val="00035574"/>
    <w:rsid w:val="0003575E"/>
    <w:rsid w:val="00035784"/>
    <w:rsid w:val="00035989"/>
    <w:rsid w:val="00035C7D"/>
    <w:rsid w:val="00036927"/>
    <w:rsid w:val="00036A11"/>
    <w:rsid w:val="00036DD2"/>
    <w:rsid w:val="00036F38"/>
    <w:rsid w:val="00037114"/>
    <w:rsid w:val="00037401"/>
    <w:rsid w:val="00037473"/>
    <w:rsid w:val="00037478"/>
    <w:rsid w:val="00037B0C"/>
    <w:rsid w:val="00037BD5"/>
    <w:rsid w:val="00040218"/>
    <w:rsid w:val="00040973"/>
    <w:rsid w:val="00040D18"/>
    <w:rsid w:val="00041191"/>
    <w:rsid w:val="0004128F"/>
    <w:rsid w:val="00041586"/>
    <w:rsid w:val="00041836"/>
    <w:rsid w:val="00041D52"/>
    <w:rsid w:val="00041E8D"/>
    <w:rsid w:val="000422C8"/>
    <w:rsid w:val="00042C82"/>
    <w:rsid w:val="00042E74"/>
    <w:rsid w:val="00042F40"/>
    <w:rsid w:val="0004328C"/>
    <w:rsid w:val="0004348D"/>
    <w:rsid w:val="00043EBE"/>
    <w:rsid w:val="000442A5"/>
    <w:rsid w:val="00044798"/>
    <w:rsid w:val="00044DC2"/>
    <w:rsid w:val="00044E98"/>
    <w:rsid w:val="00044F8E"/>
    <w:rsid w:val="0004510F"/>
    <w:rsid w:val="000453C7"/>
    <w:rsid w:val="0004598F"/>
    <w:rsid w:val="00045ECE"/>
    <w:rsid w:val="00046137"/>
    <w:rsid w:val="000464DB"/>
    <w:rsid w:val="0004662C"/>
    <w:rsid w:val="00046EA7"/>
    <w:rsid w:val="00047937"/>
    <w:rsid w:val="00047F74"/>
    <w:rsid w:val="0005007B"/>
    <w:rsid w:val="00050189"/>
    <w:rsid w:val="00050212"/>
    <w:rsid w:val="00050277"/>
    <w:rsid w:val="000503F0"/>
    <w:rsid w:val="0005088D"/>
    <w:rsid w:val="00050B1B"/>
    <w:rsid w:val="00050B80"/>
    <w:rsid w:val="00050B89"/>
    <w:rsid w:val="00050BA6"/>
    <w:rsid w:val="00050C79"/>
    <w:rsid w:val="00050D3F"/>
    <w:rsid w:val="00050D62"/>
    <w:rsid w:val="00050E69"/>
    <w:rsid w:val="0005105A"/>
    <w:rsid w:val="00051409"/>
    <w:rsid w:val="00052277"/>
    <w:rsid w:val="00052B69"/>
    <w:rsid w:val="0005317B"/>
    <w:rsid w:val="00053414"/>
    <w:rsid w:val="00053C42"/>
    <w:rsid w:val="000540D4"/>
    <w:rsid w:val="00054544"/>
    <w:rsid w:val="00054B5A"/>
    <w:rsid w:val="00054C50"/>
    <w:rsid w:val="00054C59"/>
    <w:rsid w:val="00054F27"/>
    <w:rsid w:val="00055485"/>
    <w:rsid w:val="000554D1"/>
    <w:rsid w:val="000558E4"/>
    <w:rsid w:val="00055F62"/>
    <w:rsid w:val="00055FF3"/>
    <w:rsid w:val="00056182"/>
    <w:rsid w:val="00056359"/>
    <w:rsid w:val="0005665E"/>
    <w:rsid w:val="00056B14"/>
    <w:rsid w:val="00057083"/>
    <w:rsid w:val="00057AA6"/>
    <w:rsid w:val="00057AAA"/>
    <w:rsid w:val="00057AC1"/>
    <w:rsid w:val="0006043B"/>
    <w:rsid w:val="00060525"/>
    <w:rsid w:val="00060632"/>
    <w:rsid w:val="00060638"/>
    <w:rsid w:val="00060784"/>
    <w:rsid w:val="00060988"/>
    <w:rsid w:val="00060D12"/>
    <w:rsid w:val="00061301"/>
    <w:rsid w:val="0006147E"/>
    <w:rsid w:val="00061B2D"/>
    <w:rsid w:val="0006224C"/>
    <w:rsid w:val="00062449"/>
    <w:rsid w:val="00062963"/>
    <w:rsid w:val="000629F1"/>
    <w:rsid w:val="00062C94"/>
    <w:rsid w:val="00062DDA"/>
    <w:rsid w:val="00062F9F"/>
    <w:rsid w:val="000634A2"/>
    <w:rsid w:val="0006400F"/>
    <w:rsid w:val="00064136"/>
    <w:rsid w:val="00064752"/>
    <w:rsid w:val="00064F18"/>
    <w:rsid w:val="00064F1C"/>
    <w:rsid w:val="00065323"/>
    <w:rsid w:val="00065AAC"/>
    <w:rsid w:val="00065C71"/>
    <w:rsid w:val="00065E18"/>
    <w:rsid w:val="000662C4"/>
    <w:rsid w:val="00066306"/>
    <w:rsid w:val="00066BD4"/>
    <w:rsid w:val="00066FAE"/>
    <w:rsid w:val="00067617"/>
    <w:rsid w:val="00067985"/>
    <w:rsid w:val="00067AA1"/>
    <w:rsid w:val="00067BE8"/>
    <w:rsid w:val="00067DEE"/>
    <w:rsid w:val="000701DC"/>
    <w:rsid w:val="00070525"/>
    <w:rsid w:val="0007056A"/>
    <w:rsid w:val="000708B2"/>
    <w:rsid w:val="00070971"/>
    <w:rsid w:val="00070DD1"/>
    <w:rsid w:val="0007103D"/>
    <w:rsid w:val="0007108B"/>
    <w:rsid w:val="000710A9"/>
    <w:rsid w:val="00071219"/>
    <w:rsid w:val="00071B78"/>
    <w:rsid w:val="00071B9C"/>
    <w:rsid w:val="00071C0F"/>
    <w:rsid w:val="00071C5F"/>
    <w:rsid w:val="0007205B"/>
    <w:rsid w:val="0007215B"/>
    <w:rsid w:val="000725E5"/>
    <w:rsid w:val="000726A9"/>
    <w:rsid w:val="00072A2E"/>
    <w:rsid w:val="00073004"/>
    <w:rsid w:val="000738E4"/>
    <w:rsid w:val="00073940"/>
    <w:rsid w:val="00073A3F"/>
    <w:rsid w:val="00074024"/>
    <w:rsid w:val="00074169"/>
    <w:rsid w:val="000746B4"/>
    <w:rsid w:val="0007493F"/>
    <w:rsid w:val="00075042"/>
    <w:rsid w:val="00075BB7"/>
    <w:rsid w:val="0007690F"/>
    <w:rsid w:val="00077EC2"/>
    <w:rsid w:val="00080357"/>
    <w:rsid w:val="000803A0"/>
    <w:rsid w:val="00080571"/>
    <w:rsid w:val="00080EB2"/>
    <w:rsid w:val="0008107A"/>
    <w:rsid w:val="00081405"/>
    <w:rsid w:val="00081595"/>
    <w:rsid w:val="00081D85"/>
    <w:rsid w:val="00081E4C"/>
    <w:rsid w:val="00082B6C"/>
    <w:rsid w:val="00083ACA"/>
    <w:rsid w:val="00083B28"/>
    <w:rsid w:val="00083BCA"/>
    <w:rsid w:val="00083CFB"/>
    <w:rsid w:val="00084D9D"/>
    <w:rsid w:val="00085329"/>
    <w:rsid w:val="000854B0"/>
    <w:rsid w:val="00085A5C"/>
    <w:rsid w:val="00085F32"/>
    <w:rsid w:val="00086583"/>
    <w:rsid w:val="000865D7"/>
    <w:rsid w:val="000869E7"/>
    <w:rsid w:val="00086AF2"/>
    <w:rsid w:val="00086C83"/>
    <w:rsid w:val="00086CB7"/>
    <w:rsid w:val="00086ED6"/>
    <w:rsid w:val="00087006"/>
    <w:rsid w:val="00087D92"/>
    <w:rsid w:val="00087E13"/>
    <w:rsid w:val="00087F01"/>
    <w:rsid w:val="00087FB3"/>
    <w:rsid w:val="0009003D"/>
    <w:rsid w:val="0009048D"/>
    <w:rsid w:val="0009076E"/>
    <w:rsid w:val="000908EC"/>
    <w:rsid w:val="00090E2D"/>
    <w:rsid w:val="0009157D"/>
    <w:rsid w:val="00091A6F"/>
    <w:rsid w:val="00092475"/>
    <w:rsid w:val="00093263"/>
    <w:rsid w:val="00093617"/>
    <w:rsid w:val="000937B6"/>
    <w:rsid w:val="0009384A"/>
    <w:rsid w:val="00093973"/>
    <w:rsid w:val="00093AED"/>
    <w:rsid w:val="00094778"/>
    <w:rsid w:val="0009503B"/>
    <w:rsid w:val="00095395"/>
    <w:rsid w:val="00095C84"/>
    <w:rsid w:val="00095F68"/>
    <w:rsid w:val="00096002"/>
    <w:rsid w:val="000960A0"/>
    <w:rsid w:val="0009639E"/>
    <w:rsid w:val="00096543"/>
    <w:rsid w:val="000965D3"/>
    <w:rsid w:val="0009661E"/>
    <w:rsid w:val="00096DF9"/>
    <w:rsid w:val="000971D0"/>
    <w:rsid w:val="00097555"/>
    <w:rsid w:val="00097747"/>
    <w:rsid w:val="000978B4"/>
    <w:rsid w:val="00097918"/>
    <w:rsid w:val="00097ED4"/>
    <w:rsid w:val="000A0032"/>
    <w:rsid w:val="000A038F"/>
    <w:rsid w:val="000A064A"/>
    <w:rsid w:val="000A1064"/>
    <w:rsid w:val="000A1408"/>
    <w:rsid w:val="000A140E"/>
    <w:rsid w:val="000A16EF"/>
    <w:rsid w:val="000A2953"/>
    <w:rsid w:val="000A2F3E"/>
    <w:rsid w:val="000A2F81"/>
    <w:rsid w:val="000A3132"/>
    <w:rsid w:val="000A3512"/>
    <w:rsid w:val="000A3583"/>
    <w:rsid w:val="000A3A22"/>
    <w:rsid w:val="000A3A30"/>
    <w:rsid w:val="000A3C0F"/>
    <w:rsid w:val="000A429D"/>
    <w:rsid w:val="000A42F7"/>
    <w:rsid w:val="000A439E"/>
    <w:rsid w:val="000A45E1"/>
    <w:rsid w:val="000A478A"/>
    <w:rsid w:val="000A4923"/>
    <w:rsid w:val="000A5506"/>
    <w:rsid w:val="000A5851"/>
    <w:rsid w:val="000A5BD3"/>
    <w:rsid w:val="000A658B"/>
    <w:rsid w:val="000A65C8"/>
    <w:rsid w:val="000A6936"/>
    <w:rsid w:val="000A6BB2"/>
    <w:rsid w:val="000A7876"/>
    <w:rsid w:val="000B038F"/>
    <w:rsid w:val="000B07F7"/>
    <w:rsid w:val="000B0A23"/>
    <w:rsid w:val="000B0BE4"/>
    <w:rsid w:val="000B0EBC"/>
    <w:rsid w:val="000B1005"/>
    <w:rsid w:val="000B1033"/>
    <w:rsid w:val="000B145E"/>
    <w:rsid w:val="000B19DB"/>
    <w:rsid w:val="000B1A7F"/>
    <w:rsid w:val="000B1A90"/>
    <w:rsid w:val="000B1BD7"/>
    <w:rsid w:val="000B2408"/>
    <w:rsid w:val="000B2427"/>
    <w:rsid w:val="000B2A9E"/>
    <w:rsid w:val="000B2D38"/>
    <w:rsid w:val="000B3279"/>
    <w:rsid w:val="000B3643"/>
    <w:rsid w:val="000B40FC"/>
    <w:rsid w:val="000B465E"/>
    <w:rsid w:val="000B486A"/>
    <w:rsid w:val="000B5228"/>
    <w:rsid w:val="000B5704"/>
    <w:rsid w:val="000B6066"/>
    <w:rsid w:val="000B63B1"/>
    <w:rsid w:val="000B6EEB"/>
    <w:rsid w:val="000B6F65"/>
    <w:rsid w:val="000B73CE"/>
    <w:rsid w:val="000B7468"/>
    <w:rsid w:val="000C007D"/>
    <w:rsid w:val="000C02E0"/>
    <w:rsid w:val="000C0928"/>
    <w:rsid w:val="000C0AD5"/>
    <w:rsid w:val="000C0D17"/>
    <w:rsid w:val="000C0E68"/>
    <w:rsid w:val="000C0F2B"/>
    <w:rsid w:val="000C1123"/>
    <w:rsid w:val="000C113C"/>
    <w:rsid w:val="000C1ABB"/>
    <w:rsid w:val="000C270A"/>
    <w:rsid w:val="000C2EB3"/>
    <w:rsid w:val="000C31B2"/>
    <w:rsid w:val="000C3EA7"/>
    <w:rsid w:val="000C40A4"/>
    <w:rsid w:val="000C414A"/>
    <w:rsid w:val="000C4506"/>
    <w:rsid w:val="000C4771"/>
    <w:rsid w:val="000C5251"/>
    <w:rsid w:val="000C5387"/>
    <w:rsid w:val="000C57ED"/>
    <w:rsid w:val="000C5B33"/>
    <w:rsid w:val="000C5BF8"/>
    <w:rsid w:val="000C5D4C"/>
    <w:rsid w:val="000C5DD3"/>
    <w:rsid w:val="000C603E"/>
    <w:rsid w:val="000C6274"/>
    <w:rsid w:val="000C641A"/>
    <w:rsid w:val="000C656D"/>
    <w:rsid w:val="000C67C1"/>
    <w:rsid w:val="000C6A68"/>
    <w:rsid w:val="000C7B42"/>
    <w:rsid w:val="000C7FF3"/>
    <w:rsid w:val="000D04ED"/>
    <w:rsid w:val="000D055D"/>
    <w:rsid w:val="000D0AAE"/>
    <w:rsid w:val="000D0B95"/>
    <w:rsid w:val="000D0D9D"/>
    <w:rsid w:val="000D0E38"/>
    <w:rsid w:val="000D0EA6"/>
    <w:rsid w:val="000D1107"/>
    <w:rsid w:val="000D1485"/>
    <w:rsid w:val="000D1678"/>
    <w:rsid w:val="000D1A83"/>
    <w:rsid w:val="000D1F34"/>
    <w:rsid w:val="000D231F"/>
    <w:rsid w:val="000D2B1C"/>
    <w:rsid w:val="000D2C26"/>
    <w:rsid w:val="000D2E56"/>
    <w:rsid w:val="000D3951"/>
    <w:rsid w:val="000D3BAD"/>
    <w:rsid w:val="000D3D6D"/>
    <w:rsid w:val="000D3F26"/>
    <w:rsid w:val="000D43D2"/>
    <w:rsid w:val="000D4418"/>
    <w:rsid w:val="000D49D0"/>
    <w:rsid w:val="000D4AAA"/>
    <w:rsid w:val="000D4C7C"/>
    <w:rsid w:val="000D5107"/>
    <w:rsid w:val="000D59A5"/>
    <w:rsid w:val="000D5A9D"/>
    <w:rsid w:val="000D5AC7"/>
    <w:rsid w:val="000D5C7B"/>
    <w:rsid w:val="000D6EE9"/>
    <w:rsid w:val="000D71D1"/>
    <w:rsid w:val="000D7999"/>
    <w:rsid w:val="000D79FE"/>
    <w:rsid w:val="000D7A9E"/>
    <w:rsid w:val="000D7B2D"/>
    <w:rsid w:val="000D7B5E"/>
    <w:rsid w:val="000E00E0"/>
    <w:rsid w:val="000E0444"/>
    <w:rsid w:val="000E0581"/>
    <w:rsid w:val="000E06B2"/>
    <w:rsid w:val="000E0939"/>
    <w:rsid w:val="000E0D1D"/>
    <w:rsid w:val="000E0F9C"/>
    <w:rsid w:val="000E15A0"/>
    <w:rsid w:val="000E2A29"/>
    <w:rsid w:val="000E2AF2"/>
    <w:rsid w:val="000E3220"/>
    <w:rsid w:val="000E3386"/>
    <w:rsid w:val="000E33DF"/>
    <w:rsid w:val="000E34C2"/>
    <w:rsid w:val="000E3542"/>
    <w:rsid w:val="000E3DBE"/>
    <w:rsid w:val="000E42C0"/>
    <w:rsid w:val="000E4BCF"/>
    <w:rsid w:val="000E4C04"/>
    <w:rsid w:val="000E4C90"/>
    <w:rsid w:val="000E51E3"/>
    <w:rsid w:val="000E5744"/>
    <w:rsid w:val="000E5A1F"/>
    <w:rsid w:val="000E5A9A"/>
    <w:rsid w:val="000E5C06"/>
    <w:rsid w:val="000E5D88"/>
    <w:rsid w:val="000E6138"/>
    <w:rsid w:val="000E64A0"/>
    <w:rsid w:val="000E6C1F"/>
    <w:rsid w:val="000E6C61"/>
    <w:rsid w:val="000E707E"/>
    <w:rsid w:val="000F0375"/>
    <w:rsid w:val="000F03EA"/>
    <w:rsid w:val="000F043F"/>
    <w:rsid w:val="000F056A"/>
    <w:rsid w:val="000F05AA"/>
    <w:rsid w:val="000F08A9"/>
    <w:rsid w:val="000F0CA3"/>
    <w:rsid w:val="000F0D7F"/>
    <w:rsid w:val="000F0DA5"/>
    <w:rsid w:val="000F12BC"/>
    <w:rsid w:val="000F1310"/>
    <w:rsid w:val="000F13FD"/>
    <w:rsid w:val="000F1462"/>
    <w:rsid w:val="000F255F"/>
    <w:rsid w:val="000F2810"/>
    <w:rsid w:val="000F29F2"/>
    <w:rsid w:val="000F2D69"/>
    <w:rsid w:val="000F2E35"/>
    <w:rsid w:val="000F304A"/>
    <w:rsid w:val="000F31B5"/>
    <w:rsid w:val="000F36BC"/>
    <w:rsid w:val="000F3A43"/>
    <w:rsid w:val="000F4260"/>
    <w:rsid w:val="000F45D1"/>
    <w:rsid w:val="000F4736"/>
    <w:rsid w:val="000F4952"/>
    <w:rsid w:val="000F4DBF"/>
    <w:rsid w:val="000F50CB"/>
    <w:rsid w:val="000F51F5"/>
    <w:rsid w:val="000F5614"/>
    <w:rsid w:val="000F5D78"/>
    <w:rsid w:val="000F5E40"/>
    <w:rsid w:val="000F5FB5"/>
    <w:rsid w:val="000F62E0"/>
    <w:rsid w:val="000F6598"/>
    <w:rsid w:val="000F6A93"/>
    <w:rsid w:val="000F6BC1"/>
    <w:rsid w:val="000F6FAC"/>
    <w:rsid w:val="000F72C1"/>
    <w:rsid w:val="000F7664"/>
    <w:rsid w:val="000F766C"/>
    <w:rsid w:val="000F7713"/>
    <w:rsid w:val="000F789C"/>
    <w:rsid w:val="000F7989"/>
    <w:rsid w:val="0010015C"/>
    <w:rsid w:val="0010053A"/>
    <w:rsid w:val="00100CDE"/>
    <w:rsid w:val="00101018"/>
    <w:rsid w:val="00101022"/>
    <w:rsid w:val="00101778"/>
    <w:rsid w:val="00101982"/>
    <w:rsid w:val="00101A9B"/>
    <w:rsid w:val="00101C3D"/>
    <w:rsid w:val="00101E1A"/>
    <w:rsid w:val="0010201D"/>
    <w:rsid w:val="001021F0"/>
    <w:rsid w:val="00102B08"/>
    <w:rsid w:val="00102D91"/>
    <w:rsid w:val="00102F6A"/>
    <w:rsid w:val="00103168"/>
    <w:rsid w:val="00103674"/>
    <w:rsid w:val="0010380B"/>
    <w:rsid w:val="00103B2C"/>
    <w:rsid w:val="00103BED"/>
    <w:rsid w:val="00103C59"/>
    <w:rsid w:val="001050B9"/>
    <w:rsid w:val="00105425"/>
    <w:rsid w:val="0010554C"/>
    <w:rsid w:val="00106628"/>
    <w:rsid w:val="00106642"/>
    <w:rsid w:val="00106F60"/>
    <w:rsid w:val="0010737B"/>
    <w:rsid w:val="001074FB"/>
    <w:rsid w:val="00107D5D"/>
    <w:rsid w:val="00107F2F"/>
    <w:rsid w:val="00110451"/>
    <w:rsid w:val="001119B8"/>
    <w:rsid w:val="00111EA3"/>
    <w:rsid w:val="00111ECE"/>
    <w:rsid w:val="0011297C"/>
    <w:rsid w:val="00112AC4"/>
    <w:rsid w:val="00112B06"/>
    <w:rsid w:val="00113D70"/>
    <w:rsid w:val="00113D82"/>
    <w:rsid w:val="001142BE"/>
    <w:rsid w:val="001143E2"/>
    <w:rsid w:val="00114B5E"/>
    <w:rsid w:val="0011542C"/>
    <w:rsid w:val="00115963"/>
    <w:rsid w:val="001159C4"/>
    <w:rsid w:val="0011602B"/>
    <w:rsid w:val="0011606C"/>
    <w:rsid w:val="0011616A"/>
    <w:rsid w:val="0011632A"/>
    <w:rsid w:val="001165AF"/>
    <w:rsid w:val="0011678B"/>
    <w:rsid w:val="001168DF"/>
    <w:rsid w:val="00116ACC"/>
    <w:rsid w:val="00116C10"/>
    <w:rsid w:val="00116C76"/>
    <w:rsid w:val="00116CFF"/>
    <w:rsid w:val="00117079"/>
    <w:rsid w:val="0011708C"/>
    <w:rsid w:val="00117194"/>
    <w:rsid w:val="0011769B"/>
    <w:rsid w:val="00117F83"/>
    <w:rsid w:val="00120603"/>
    <w:rsid w:val="00120860"/>
    <w:rsid w:val="00120D64"/>
    <w:rsid w:val="001216C3"/>
    <w:rsid w:val="001218C4"/>
    <w:rsid w:val="00121E1D"/>
    <w:rsid w:val="001221CB"/>
    <w:rsid w:val="00122456"/>
    <w:rsid w:val="001224FE"/>
    <w:rsid w:val="001227F0"/>
    <w:rsid w:val="00122C42"/>
    <w:rsid w:val="00123466"/>
    <w:rsid w:val="00123472"/>
    <w:rsid w:val="00123AE5"/>
    <w:rsid w:val="0012418D"/>
    <w:rsid w:val="00124354"/>
    <w:rsid w:val="00124469"/>
    <w:rsid w:val="00124493"/>
    <w:rsid w:val="0012464A"/>
    <w:rsid w:val="001246C5"/>
    <w:rsid w:val="00124817"/>
    <w:rsid w:val="00124C15"/>
    <w:rsid w:val="00124CF9"/>
    <w:rsid w:val="00125329"/>
    <w:rsid w:val="0012570C"/>
    <w:rsid w:val="001257D0"/>
    <w:rsid w:val="00125964"/>
    <w:rsid w:val="001259DC"/>
    <w:rsid w:val="00125D95"/>
    <w:rsid w:val="00125FA5"/>
    <w:rsid w:val="0012603F"/>
    <w:rsid w:val="001269B2"/>
    <w:rsid w:val="00126E10"/>
    <w:rsid w:val="00127741"/>
    <w:rsid w:val="001277E5"/>
    <w:rsid w:val="001279B3"/>
    <w:rsid w:val="001279E8"/>
    <w:rsid w:val="00127A70"/>
    <w:rsid w:val="00127D47"/>
    <w:rsid w:val="00127DA4"/>
    <w:rsid w:val="00127FBC"/>
    <w:rsid w:val="0013031B"/>
    <w:rsid w:val="001303E8"/>
    <w:rsid w:val="0013055D"/>
    <w:rsid w:val="00131715"/>
    <w:rsid w:val="00131A87"/>
    <w:rsid w:val="00131C62"/>
    <w:rsid w:val="001320FB"/>
    <w:rsid w:val="001322EF"/>
    <w:rsid w:val="00132334"/>
    <w:rsid w:val="001332CD"/>
    <w:rsid w:val="00133493"/>
    <w:rsid w:val="00133987"/>
    <w:rsid w:val="00133AC1"/>
    <w:rsid w:val="00133CDF"/>
    <w:rsid w:val="00133D84"/>
    <w:rsid w:val="001342AE"/>
    <w:rsid w:val="00134305"/>
    <w:rsid w:val="0013440A"/>
    <w:rsid w:val="00134BD7"/>
    <w:rsid w:val="00134C09"/>
    <w:rsid w:val="00135362"/>
    <w:rsid w:val="0013570A"/>
    <w:rsid w:val="00135BC5"/>
    <w:rsid w:val="00135BF0"/>
    <w:rsid w:val="00135C18"/>
    <w:rsid w:val="00135C8D"/>
    <w:rsid w:val="00135EBE"/>
    <w:rsid w:val="00136301"/>
    <w:rsid w:val="00137388"/>
    <w:rsid w:val="00137D1B"/>
    <w:rsid w:val="001402D5"/>
    <w:rsid w:val="00140912"/>
    <w:rsid w:val="00140C2F"/>
    <w:rsid w:val="00140FC0"/>
    <w:rsid w:val="001413E8"/>
    <w:rsid w:val="001423AC"/>
    <w:rsid w:val="00142434"/>
    <w:rsid w:val="00142CE5"/>
    <w:rsid w:val="0014371E"/>
    <w:rsid w:val="00143766"/>
    <w:rsid w:val="00143A2F"/>
    <w:rsid w:val="00144BEA"/>
    <w:rsid w:val="00144FE9"/>
    <w:rsid w:val="0014504A"/>
    <w:rsid w:val="0014523A"/>
    <w:rsid w:val="001455E4"/>
    <w:rsid w:val="0014580B"/>
    <w:rsid w:val="00145997"/>
    <w:rsid w:val="00145B95"/>
    <w:rsid w:val="00145C42"/>
    <w:rsid w:val="00145DDC"/>
    <w:rsid w:val="001462FE"/>
    <w:rsid w:val="0014639A"/>
    <w:rsid w:val="001464F9"/>
    <w:rsid w:val="0014680A"/>
    <w:rsid w:val="00146A8F"/>
    <w:rsid w:val="00146BB5"/>
    <w:rsid w:val="00147ADA"/>
    <w:rsid w:val="00147F1D"/>
    <w:rsid w:val="00150870"/>
    <w:rsid w:val="00150BC3"/>
    <w:rsid w:val="00150ED7"/>
    <w:rsid w:val="00151516"/>
    <w:rsid w:val="0015154C"/>
    <w:rsid w:val="00151E4B"/>
    <w:rsid w:val="00152351"/>
    <w:rsid w:val="00152393"/>
    <w:rsid w:val="001526A4"/>
    <w:rsid w:val="00152BE6"/>
    <w:rsid w:val="00152EB8"/>
    <w:rsid w:val="00152EDA"/>
    <w:rsid w:val="00152F80"/>
    <w:rsid w:val="001530F0"/>
    <w:rsid w:val="001535EC"/>
    <w:rsid w:val="00153688"/>
    <w:rsid w:val="00153BB2"/>
    <w:rsid w:val="00153D5F"/>
    <w:rsid w:val="00153E21"/>
    <w:rsid w:val="0015416B"/>
    <w:rsid w:val="001542B2"/>
    <w:rsid w:val="001542CF"/>
    <w:rsid w:val="0015447B"/>
    <w:rsid w:val="00154618"/>
    <w:rsid w:val="0015463C"/>
    <w:rsid w:val="00154768"/>
    <w:rsid w:val="001548CF"/>
    <w:rsid w:val="00154FA9"/>
    <w:rsid w:val="00155230"/>
    <w:rsid w:val="001555EE"/>
    <w:rsid w:val="00155620"/>
    <w:rsid w:val="001564A4"/>
    <w:rsid w:val="001565E5"/>
    <w:rsid w:val="00156879"/>
    <w:rsid w:val="00156971"/>
    <w:rsid w:val="00156B26"/>
    <w:rsid w:val="00156D28"/>
    <w:rsid w:val="00156D54"/>
    <w:rsid w:val="00157969"/>
    <w:rsid w:val="00157D2E"/>
    <w:rsid w:val="00160041"/>
    <w:rsid w:val="0016034C"/>
    <w:rsid w:val="001603FD"/>
    <w:rsid w:val="0016056C"/>
    <w:rsid w:val="00160AEE"/>
    <w:rsid w:val="00160F1D"/>
    <w:rsid w:val="00161756"/>
    <w:rsid w:val="001618B6"/>
    <w:rsid w:val="00161EC1"/>
    <w:rsid w:val="00162B05"/>
    <w:rsid w:val="00162CB3"/>
    <w:rsid w:val="00162E3B"/>
    <w:rsid w:val="001632ED"/>
    <w:rsid w:val="00163BB0"/>
    <w:rsid w:val="0016423B"/>
    <w:rsid w:val="00164FF2"/>
    <w:rsid w:val="001651C5"/>
    <w:rsid w:val="001654E5"/>
    <w:rsid w:val="0016550F"/>
    <w:rsid w:val="00165C80"/>
    <w:rsid w:val="00165ECB"/>
    <w:rsid w:val="00166026"/>
    <w:rsid w:val="0016617B"/>
    <w:rsid w:val="0016629E"/>
    <w:rsid w:val="00166356"/>
    <w:rsid w:val="001667AA"/>
    <w:rsid w:val="001667EB"/>
    <w:rsid w:val="00166858"/>
    <w:rsid w:val="001669A0"/>
    <w:rsid w:val="00166E0D"/>
    <w:rsid w:val="001670E5"/>
    <w:rsid w:val="00167163"/>
    <w:rsid w:val="00167AB5"/>
    <w:rsid w:val="00167C96"/>
    <w:rsid w:val="00167CB4"/>
    <w:rsid w:val="001701D0"/>
    <w:rsid w:val="001704FD"/>
    <w:rsid w:val="00170C90"/>
    <w:rsid w:val="00170E5D"/>
    <w:rsid w:val="00170FA7"/>
    <w:rsid w:val="0017123A"/>
    <w:rsid w:val="00171395"/>
    <w:rsid w:val="00171507"/>
    <w:rsid w:val="0017164D"/>
    <w:rsid w:val="00171674"/>
    <w:rsid w:val="00171FC1"/>
    <w:rsid w:val="001720FD"/>
    <w:rsid w:val="00172229"/>
    <w:rsid w:val="00172A77"/>
    <w:rsid w:val="00172F65"/>
    <w:rsid w:val="001730FB"/>
    <w:rsid w:val="001732BB"/>
    <w:rsid w:val="00173C53"/>
    <w:rsid w:val="00173F1B"/>
    <w:rsid w:val="001743A5"/>
    <w:rsid w:val="00174789"/>
    <w:rsid w:val="00174815"/>
    <w:rsid w:val="00174B3C"/>
    <w:rsid w:val="00174DBC"/>
    <w:rsid w:val="00175014"/>
    <w:rsid w:val="001754A3"/>
    <w:rsid w:val="001760E3"/>
    <w:rsid w:val="0017645C"/>
    <w:rsid w:val="00176B24"/>
    <w:rsid w:val="00176C74"/>
    <w:rsid w:val="0017796A"/>
    <w:rsid w:val="00177C53"/>
    <w:rsid w:val="00177ED5"/>
    <w:rsid w:val="00177F56"/>
    <w:rsid w:val="00180010"/>
    <w:rsid w:val="0018034C"/>
    <w:rsid w:val="0018076D"/>
    <w:rsid w:val="001807CB"/>
    <w:rsid w:val="00180DF6"/>
    <w:rsid w:val="00181127"/>
    <w:rsid w:val="0018117E"/>
    <w:rsid w:val="001812EF"/>
    <w:rsid w:val="001812F6"/>
    <w:rsid w:val="0018150C"/>
    <w:rsid w:val="00181B2E"/>
    <w:rsid w:val="00181E2B"/>
    <w:rsid w:val="0018259F"/>
    <w:rsid w:val="0018264B"/>
    <w:rsid w:val="001827CC"/>
    <w:rsid w:val="00182F10"/>
    <w:rsid w:val="00183327"/>
    <w:rsid w:val="00183562"/>
    <w:rsid w:val="00183AA7"/>
    <w:rsid w:val="0018416F"/>
    <w:rsid w:val="00184CFE"/>
    <w:rsid w:val="0018574D"/>
    <w:rsid w:val="001857CE"/>
    <w:rsid w:val="00185992"/>
    <w:rsid w:val="001859BF"/>
    <w:rsid w:val="00186179"/>
    <w:rsid w:val="001863E3"/>
    <w:rsid w:val="001866E9"/>
    <w:rsid w:val="00187151"/>
    <w:rsid w:val="00187695"/>
    <w:rsid w:val="001876BD"/>
    <w:rsid w:val="00190121"/>
    <w:rsid w:val="00190C74"/>
    <w:rsid w:val="00190CB2"/>
    <w:rsid w:val="00191519"/>
    <w:rsid w:val="00191C14"/>
    <w:rsid w:val="001920BF"/>
    <w:rsid w:val="00192157"/>
    <w:rsid w:val="0019251F"/>
    <w:rsid w:val="00192537"/>
    <w:rsid w:val="001926EC"/>
    <w:rsid w:val="00193191"/>
    <w:rsid w:val="00193AA8"/>
    <w:rsid w:val="0019410B"/>
    <w:rsid w:val="00195684"/>
    <w:rsid w:val="00195842"/>
    <w:rsid w:val="00195BAD"/>
    <w:rsid w:val="001962C1"/>
    <w:rsid w:val="00197556"/>
    <w:rsid w:val="00197E18"/>
    <w:rsid w:val="00197E31"/>
    <w:rsid w:val="001A040E"/>
    <w:rsid w:val="001A04F2"/>
    <w:rsid w:val="001A0B70"/>
    <w:rsid w:val="001A0C7D"/>
    <w:rsid w:val="001A1581"/>
    <w:rsid w:val="001A1B24"/>
    <w:rsid w:val="001A21CC"/>
    <w:rsid w:val="001A23F2"/>
    <w:rsid w:val="001A25FB"/>
    <w:rsid w:val="001A277B"/>
    <w:rsid w:val="001A3319"/>
    <w:rsid w:val="001A3478"/>
    <w:rsid w:val="001A4693"/>
    <w:rsid w:val="001A49E7"/>
    <w:rsid w:val="001A4B69"/>
    <w:rsid w:val="001A548D"/>
    <w:rsid w:val="001A5506"/>
    <w:rsid w:val="001A6366"/>
    <w:rsid w:val="001A66F8"/>
    <w:rsid w:val="001A6799"/>
    <w:rsid w:val="001A6974"/>
    <w:rsid w:val="001A6F5F"/>
    <w:rsid w:val="001A6F68"/>
    <w:rsid w:val="001A6FDF"/>
    <w:rsid w:val="001A7288"/>
    <w:rsid w:val="001A73D0"/>
    <w:rsid w:val="001A7429"/>
    <w:rsid w:val="001A75DD"/>
    <w:rsid w:val="001B059D"/>
    <w:rsid w:val="001B05DC"/>
    <w:rsid w:val="001B05EC"/>
    <w:rsid w:val="001B07BD"/>
    <w:rsid w:val="001B0BBC"/>
    <w:rsid w:val="001B0CF9"/>
    <w:rsid w:val="001B1300"/>
    <w:rsid w:val="001B144F"/>
    <w:rsid w:val="001B223C"/>
    <w:rsid w:val="001B28A3"/>
    <w:rsid w:val="001B29CF"/>
    <w:rsid w:val="001B34E2"/>
    <w:rsid w:val="001B43B1"/>
    <w:rsid w:val="001B4583"/>
    <w:rsid w:val="001B46A2"/>
    <w:rsid w:val="001B48B1"/>
    <w:rsid w:val="001B4C69"/>
    <w:rsid w:val="001B4F90"/>
    <w:rsid w:val="001B57B6"/>
    <w:rsid w:val="001B5E68"/>
    <w:rsid w:val="001B6462"/>
    <w:rsid w:val="001B6505"/>
    <w:rsid w:val="001B6671"/>
    <w:rsid w:val="001B69D7"/>
    <w:rsid w:val="001B6B4E"/>
    <w:rsid w:val="001B6F54"/>
    <w:rsid w:val="001B7243"/>
    <w:rsid w:val="001B78D0"/>
    <w:rsid w:val="001B7952"/>
    <w:rsid w:val="001B797C"/>
    <w:rsid w:val="001B7A83"/>
    <w:rsid w:val="001B7E74"/>
    <w:rsid w:val="001C0376"/>
    <w:rsid w:val="001C0F66"/>
    <w:rsid w:val="001C114A"/>
    <w:rsid w:val="001C1392"/>
    <w:rsid w:val="001C148B"/>
    <w:rsid w:val="001C16A4"/>
    <w:rsid w:val="001C1999"/>
    <w:rsid w:val="001C2481"/>
    <w:rsid w:val="001C2D55"/>
    <w:rsid w:val="001C2DC0"/>
    <w:rsid w:val="001C2FC8"/>
    <w:rsid w:val="001C3363"/>
    <w:rsid w:val="001C3850"/>
    <w:rsid w:val="001C39C2"/>
    <w:rsid w:val="001C3ECF"/>
    <w:rsid w:val="001C4FBB"/>
    <w:rsid w:val="001C4FC0"/>
    <w:rsid w:val="001C50B8"/>
    <w:rsid w:val="001C5570"/>
    <w:rsid w:val="001C5988"/>
    <w:rsid w:val="001C5CA7"/>
    <w:rsid w:val="001C5E45"/>
    <w:rsid w:val="001C67AC"/>
    <w:rsid w:val="001C775F"/>
    <w:rsid w:val="001D0096"/>
    <w:rsid w:val="001D0ADB"/>
    <w:rsid w:val="001D0C92"/>
    <w:rsid w:val="001D0E47"/>
    <w:rsid w:val="001D0EC7"/>
    <w:rsid w:val="001D12A1"/>
    <w:rsid w:val="001D12E7"/>
    <w:rsid w:val="001D1F94"/>
    <w:rsid w:val="001D1FE4"/>
    <w:rsid w:val="001D2366"/>
    <w:rsid w:val="001D255B"/>
    <w:rsid w:val="001D26FC"/>
    <w:rsid w:val="001D2A18"/>
    <w:rsid w:val="001D2E7B"/>
    <w:rsid w:val="001D2E8A"/>
    <w:rsid w:val="001D324D"/>
    <w:rsid w:val="001D34EB"/>
    <w:rsid w:val="001D3C04"/>
    <w:rsid w:val="001D401B"/>
    <w:rsid w:val="001D491E"/>
    <w:rsid w:val="001D4B64"/>
    <w:rsid w:val="001D52BC"/>
    <w:rsid w:val="001D538E"/>
    <w:rsid w:val="001D55C8"/>
    <w:rsid w:val="001D5F7D"/>
    <w:rsid w:val="001D5F89"/>
    <w:rsid w:val="001D6055"/>
    <w:rsid w:val="001D620E"/>
    <w:rsid w:val="001D6225"/>
    <w:rsid w:val="001D695C"/>
    <w:rsid w:val="001D6C72"/>
    <w:rsid w:val="001D74AF"/>
    <w:rsid w:val="001D775F"/>
    <w:rsid w:val="001D781E"/>
    <w:rsid w:val="001D791C"/>
    <w:rsid w:val="001D7A39"/>
    <w:rsid w:val="001E03AD"/>
    <w:rsid w:val="001E0C3D"/>
    <w:rsid w:val="001E1114"/>
    <w:rsid w:val="001E1CF2"/>
    <w:rsid w:val="001E2065"/>
    <w:rsid w:val="001E2462"/>
    <w:rsid w:val="001E2753"/>
    <w:rsid w:val="001E2866"/>
    <w:rsid w:val="001E291E"/>
    <w:rsid w:val="001E2E7C"/>
    <w:rsid w:val="001E2E97"/>
    <w:rsid w:val="001E307E"/>
    <w:rsid w:val="001E328E"/>
    <w:rsid w:val="001E32EF"/>
    <w:rsid w:val="001E3358"/>
    <w:rsid w:val="001E3B8E"/>
    <w:rsid w:val="001E3E42"/>
    <w:rsid w:val="001E4079"/>
    <w:rsid w:val="001E4CC4"/>
    <w:rsid w:val="001E5183"/>
    <w:rsid w:val="001E54CF"/>
    <w:rsid w:val="001E559B"/>
    <w:rsid w:val="001E56B4"/>
    <w:rsid w:val="001E56DE"/>
    <w:rsid w:val="001E5E92"/>
    <w:rsid w:val="001E5ED0"/>
    <w:rsid w:val="001E63BB"/>
    <w:rsid w:val="001E664E"/>
    <w:rsid w:val="001E68E7"/>
    <w:rsid w:val="001E6B41"/>
    <w:rsid w:val="001E6C25"/>
    <w:rsid w:val="001E6CDF"/>
    <w:rsid w:val="001E766C"/>
    <w:rsid w:val="001E7B7F"/>
    <w:rsid w:val="001E7B8A"/>
    <w:rsid w:val="001E7BCF"/>
    <w:rsid w:val="001E7F8E"/>
    <w:rsid w:val="001F0528"/>
    <w:rsid w:val="001F0811"/>
    <w:rsid w:val="001F0955"/>
    <w:rsid w:val="001F09C3"/>
    <w:rsid w:val="001F0E05"/>
    <w:rsid w:val="001F1F33"/>
    <w:rsid w:val="001F1FB2"/>
    <w:rsid w:val="001F2095"/>
    <w:rsid w:val="001F2420"/>
    <w:rsid w:val="001F24E3"/>
    <w:rsid w:val="001F25D7"/>
    <w:rsid w:val="001F29D9"/>
    <w:rsid w:val="001F31ED"/>
    <w:rsid w:val="001F3204"/>
    <w:rsid w:val="001F329E"/>
    <w:rsid w:val="001F42E7"/>
    <w:rsid w:val="001F442D"/>
    <w:rsid w:val="001F466F"/>
    <w:rsid w:val="001F4E37"/>
    <w:rsid w:val="001F508C"/>
    <w:rsid w:val="001F667A"/>
    <w:rsid w:val="001F6762"/>
    <w:rsid w:val="001F6C8B"/>
    <w:rsid w:val="001F7571"/>
    <w:rsid w:val="001F79B9"/>
    <w:rsid w:val="001F7C32"/>
    <w:rsid w:val="00200172"/>
    <w:rsid w:val="0020063D"/>
    <w:rsid w:val="0020090F"/>
    <w:rsid w:val="00200A62"/>
    <w:rsid w:val="002010AF"/>
    <w:rsid w:val="002010CF"/>
    <w:rsid w:val="002014A2"/>
    <w:rsid w:val="00201671"/>
    <w:rsid w:val="00201E73"/>
    <w:rsid w:val="002025B5"/>
    <w:rsid w:val="002026E3"/>
    <w:rsid w:val="00202A72"/>
    <w:rsid w:val="00203114"/>
    <w:rsid w:val="0020313A"/>
    <w:rsid w:val="00203988"/>
    <w:rsid w:val="00204256"/>
    <w:rsid w:val="00204313"/>
    <w:rsid w:val="00204779"/>
    <w:rsid w:val="00204938"/>
    <w:rsid w:val="00205057"/>
    <w:rsid w:val="002050CD"/>
    <w:rsid w:val="00206313"/>
    <w:rsid w:val="0020646C"/>
    <w:rsid w:val="00206631"/>
    <w:rsid w:val="0020685A"/>
    <w:rsid w:val="00206948"/>
    <w:rsid w:val="00206AA1"/>
    <w:rsid w:val="00206AB0"/>
    <w:rsid w:val="00206AEB"/>
    <w:rsid w:val="00206B58"/>
    <w:rsid w:val="00206B81"/>
    <w:rsid w:val="002070EA"/>
    <w:rsid w:val="002071CF"/>
    <w:rsid w:val="0020727C"/>
    <w:rsid w:val="00207B8F"/>
    <w:rsid w:val="002100A7"/>
    <w:rsid w:val="0021087C"/>
    <w:rsid w:val="00210A41"/>
    <w:rsid w:val="00210D1F"/>
    <w:rsid w:val="00210FF7"/>
    <w:rsid w:val="0021118E"/>
    <w:rsid w:val="00211731"/>
    <w:rsid w:val="00211AAE"/>
    <w:rsid w:val="00212206"/>
    <w:rsid w:val="00212D25"/>
    <w:rsid w:val="00212FD7"/>
    <w:rsid w:val="00213812"/>
    <w:rsid w:val="0021387F"/>
    <w:rsid w:val="00213CA5"/>
    <w:rsid w:val="00214051"/>
    <w:rsid w:val="00214A81"/>
    <w:rsid w:val="00214A85"/>
    <w:rsid w:val="00214D2E"/>
    <w:rsid w:val="00214EAF"/>
    <w:rsid w:val="00215262"/>
    <w:rsid w:val="00215362"/>
    <w:rsid w:val="0021554D"/>
    <w:rsid w:val="002156D7"/>
    <w:rsid w:val="00215A3B"/>
    <w:rsid w:val="002160D0"/>
    <w:rsid w:val="002166DB"/>
    <w:rsid w:val="00217133"/>
    <w:rsid w:val="0021799B"/>
    <w:rsid w:val="00217F42"/>
    <w:rsid w:val="002200AE"/>
    <w:rsid w:val="002201CC"/>
    <w:rsid w:val="00220F65"/>
    <w:rsid w:val="00221270"/>
    <w:rsid w:val="002215AA"/>
    <w:rsid w:val="002215C1"/>
    <w:rsid w:val="002217B3"/>
    <w:rsid w:val="002217E7"/>
    <w:rsid w:val="0022186D"/>
    <w:rsid w:val="00221B5F"/>
    <w:rsid w:val="00221C88"/>
    <w:rsid w:val="00221CE3"/>
    <w:rsid w:val="00222369"/>
    <w:rsid w:val="00222445"/>
    <w:rsid w:val="00222446"/>
    <w:rsid w:val="002225B3"/>
    <w:rsid w:val="002226F9"/>
    <w:rsid w:val="00222765"/>
    <w:rsid w:val="002227C2"/>
    <w:rsid w:val="00222B0B"/>
    <w:rsid w:val="00222DE4"/>
    <w:rsid w:val="002232DB"/>
    <w:rsid w:val="0022369B"/>
    <w:rsid w:val="00223751"/>
    <w:rsid w:val="00223CAE"/>
    <w:rsid w:val="00223CC4"/>
    <w:rsid w:val="0022493F"/>
    <w:rsid w:val="00225250"/>
    <w:rsid w:val="002252B6"/>
    <w:rsid w:val="00225E42"/>
    <w:rsid w:val="00225FB0"/>
    <w:rsid w:val="00226423"/>
    <w:rsid w:val="00226BEA"/>
    <w:rsid w:val="00226CA8"/>
    <w:rsid w:val="00226CD7"/>
    <w:rsid w:val="00226ECE"/>
    <w:rsid w:val="002274F7"/>
    <w:rsid w:val="0022768A"/>
    <w:rsid w:val="00227A00"/>
    <w:rsid w:val="00227BD0"/>
    <w:rsid w:val="00230070"/>
    <w:rsid w:val="002302A6"/>
    <w:rsid w:val="002305E5"/>
    <w:rsid w:val="002308FE"/>
    <w:rsid w:val="002311D3"/>
    <w:rsid w:val="002316E2"/>
    <w:rsid w:val="00231997"/>
    <w:rsid w:val="00231AF0"/>
    <w:rsid w:val="00231B80"/>
    <w:rsid w:val="00231DC7"/>
    <w:rsid w:val="00231DDC"/>
    <w:rsid w:val="002324A4"/>
    <w:rsid w:val="00232515"/>
    <w:rsid w:val="002328E9"/>
    <w:rsid w:val="00232E3F"/>
    <w:rsid w:val="00233541"/>
    <w:rsid w:val="00233C3D"/>
    <w:rsid w:val="00233C3E"/>
    <w:rsid w:val="00233D28"/>
    <w:rsid w:val="002341B2"/>
    <w:rsid w:val="00234680"/>
    <w:rsid w:val="00234923"/>
    <w:rsid w:val="00234ACA"/>
    <w:rsid w:val="00234B76"/>
    <w:rsid w:val="00234BB7"/>
    <w:rsid w:val="00234FD4"/>
    <w:rsid w:val="002352CB"/>
    <w:rsid w:val="00235B67"/>
    <w:rsid w:val="00235C23"/>
    <w:rsid w:val="00235DE5"/>
    <w:rsid w:val="00236341"/>
    <w:rsid w:val="002368D5"/>
    <w:rsid w:val="00237047"/>
    <w:rsid w:val="00237363"/>
    <w:rsid w:val="0023744A"/>
    <w:rsid w:val="002374E2"/>
    <w:rsid w:val="0023757B"/>
    <w:rsid w:val="00237750"/>
    <w:rsid w:val="00237A0A"/>
    <w:rsid w:val="00237AEB"/>
    <w:rsid w:val="00237D0B"/>
    <w:rsid w:val="00237D56"/>
    <w:rsid w:val="00240260"/>
    <w:rsid w:val="002403E6"/>
    <w:rsid w:val="00240778"/>
    <w:rsid w:val="00240AD3"/>
    <w:rsid w:val="00241E1F"/>
    <w:rsid w:val="002424A4"/>
    <w:rsid w:val="00242940"/>
    <w:rsid w:val="00243307"/>
    <w:rsid w:val="002436DF"/>
    <w:rsid w:val="00243A1B"/>
    <w:rsid w:val="00243A8B"/>
    <w:rsid w:val="00243AD9"/>
    <w:rsid w:val="00243BD8"/>
    <w:rsid w:val="0024403D"/>
    <w:rsid w:val="00244869"/>
    <w:rsid w:val="00244947"/>
    <w:rsid w:val="00245839"/>
    <w:rsid w:val="00245D05"/>
    <w:rsid w:val="00245D3E"/>
    <w:rsid w:val="00245DCF"/>
    <w:rsid w:val="00245E25"/>
    <w:rsid w:val="00246464"/>
    <w:rsid w:val="00246E0F"/>
    <w:rsid w:val="00246EE3"/>
    <w:rsid w:val="0024790A"/>
    <w:rsid w:val="00247A0E"/>
    <w:rsid w:val="00247A1B"/>
    <w:rsid w:val="00247C3A"/>
    <w:rsid w:val="00247D91"/>
    <w:rsid w:val="00247F2C"/>
    <w:rsid w:val="002511A8"/>
    <w:rsid w:val="00251467"/>
    <w:rsid w:val="002514B1"/>
    <w:rsid w:val="00251576"/>
    <w:rsid w:val="002515C8"/>
    <w:rsid w:val="002519E5"/>
    <w:rsid w:val="00251B56"/>
    <w:rsid w:val="00251D1D"/>
    <w:rsid w:val="00252069"/>
    <w:rsid w:val="0025258A"/>
    <w:rsid w:val="0025285D"/>
    <w:rsid w:val="002529D8"/>
    <w:rsid w:val="002529E7"/>
    <w:rsid w:val="00252C20"/>
    <w:rsid w:val="00252D8B"/>
    <w:rsid w:val="00252D9C"/>
    <w:rsid w:val="00252DEA"/>
    <w:rsid w:val="002530F5"/>
    <w:rsid w:val="002534B1"/>
    <w:rsid w:val="002534FC"/>
    <w:rsid w:val="002536ED"/>
    <w:rsid w:val="00253819"/>
    <w:rsid w:val="00253B10"/>
    <w:rsid w:val="00253ECE"/>
    <w:rsid w:val="00254106"/>
    <w:rsid w:val="002541CB"/>
    <w:rsid w:val="00254347"/>
    <w:rsid w:val="00254D17"/>
    <w:rsid w:val="00255234"/>
    <w:rsid w:val="002553FE"/>
    <w:rsid w:val="00255481"/>
    <w:rsid w:val="00255F10"/>
    <w:rsid w:val="0025623D"/>
    <w:rsid w:val="00256644"/>
    <w:rsid w:val="002567B7"/>
    <w:rsid w:val="002568C3"/>
    <w:rsid w:val="00256999"/>
    <w:rsid w:val="00256FCE"/>
    <w:rsid w:val="00257315"/>
    <w:rsid w:val="00257839"/>
    <w:rsid w:val="00257920"/>
    <w:rsid w:val="002579BD"/>
    <w:rsid w:val="00257B4A"/>
    <w:rsid w:val="00257EDE"/>
    <w:rsid w:val="0026027D"/>
    <w:rsid w:val="00260961"/>
    <w:rsid w:val="00260AC9"/>
    <w:rsid w:val="00260ACF"/>
    <w:rsid w:val="00260B3D"/>
    <w:rsid w:val="00261439"/>
    <w:rsid w:val="00261A2A"/>
    <w:rsid w:val="00262021"/>
    <w:rsid w:val="00262240"/>
    <w:rsid w:val="002625BC"/>
    <w:rsid w:val="00262A5F"/>
    <w:rsid w:val="0026344D"/>
    <w:rsid w:val="002635EF"/>
    <w:rsid w:val="00263782"/>
    <w:rsid w:val="00263976"/>
    <w:rsid w:val="002639F0"/>
    <w:rsid w:val="00263D25"/>
    <w:rsid w:val="00263F8F"/>
    <w:rsid w:val="002640F2"/>
    <w:rsid w:val="00264209"/>
    <w:rsid w:val="002647BC"/>
    <w:rsid w:val="00264833"/>
    <w:rsid w:val="00264925"/>
    <w:rsid w:val="0026558E"/>
    <w:rsid w:val="00265927"/>
    <w:rsid w:val="00265A49"/>
    <w:rsid w:val="002660C5"/>
    <w:rsid w:val="00266744"/>
    <w:rsid w:val="002668FD"/>
    <w:rsid w:val="00266AB3"/>
    <w:rsid w:val="00266E7F"/>
    <w:rsid w:val="00267338"/>
    <w:rsid w:val="002676D3"/>
    <w:rsid w:val="00267727"/>
    <w:rsid w:val="00267789"/>
    <w:rsid w:val="002679AB"/>
    <w:rsid w:val="00267B3C"/>
    <w:rsid w:val="00267E10"/>
    <w:rsid w:val="00270338"/>
    <w:rsid w:val="0027062E"/>
    <w:rsid w:val="00270877"/>
    <w:rsid w:val="002710BD"/>
    <w:rsid w:val="00271379"/>
    <w:rsid w:val="00271426"/>
    <w:rsid w:val="00271664"/>
    <w:rsid w:val="00271702"/>
    <w:rsid w:val="00271A30"/>
    <w:rsid w:val="00271D97"/>
    <w:rsid w:val="00272699"/>
    <w:rsid w:val="00272978"/>
    <w:rsid w:val="00272EC3"/>
    <w:rsid w:val="00273230"/>
    <w:rsid w:val="00273361"/>
    <w:rsid w:val="00273539"/>
    <w:rsid w:val="00273CEC"/>
    <w:rsid w:val="00273EF4"/>
    <w:rsid w:val="00274C57"/>
    <w:rsid w:val="00274D16"/>
    <w:rsid w:val="00275A33"/>
    <w:rsid w:val="00275FD1"/>
    <w:rsid w:val="00276107"/>
    <w:rsid w:val="00276254"/>
    <w:rsid w:val="002764E4"/>
    <w:rsid w:val="002764EA"/>
    <w:rsid w:val="00276E11"/>
    <w:rsid w:val="00276E89"/>
    <w:rsid w:val="00276E94"/>
    <w:rsid w:val="00277238"/>
    <w:rsid w:val="00277308"/>
    <w:rsid w:val="00277A9B"/>
    <w:rsid w:val="00277E55"/>
    <w:rsid w:val="002807E4"/>
    <w:rsid w:val="002809CD"/>
    <w:rsid w:val="00280AAA"/>
    <w:rsid w:val="0028164A"/>
    <w:rsid w:val="002819AA"/>
    <w:rsid w:val="00282362"/>
    <w:rsid w:val="002824F7"/>
    <w:rsid w:val="00282603"/>
    <w:rsid w:val="0028301B"/>
    <w:rsid w:val="00283225"/>
    <w:rsid w:val="00283709"/>
    <w:rsid w:val="002837B7"/>
    <w:rsid w:val="0028391F"/>
    <w:rsid w:val="0028393C"/>
    <w:rsid w:val="00283BF6"/>
    <w:rsid w:val="00284032"/>
    <w:rsid w:val="00284093"/>
    <w:rsid w:val="002842BC"/>
    <w:rsid w:val="00284585"/>
    <w:rsid w:val="002847EB"/>
    <w:rsid w:val="00284AFA"/>
    <w:rsid w:val="00284E44"/>
    <w:rsid w:val="0028515D"/>
    <w:rsid w:val="00286E2F"/>
    <w:rsid w:val="0028719E"/>
    <w:rsid w:val="002877FB"/>
    <w:rsid w:val="002878C8"/>
    <w:rsid w:val="002879CB"/>
    <w:rsid w:val="00287A5A"/>
    <w:rsid w:val="00287B8D"/>
    <w:rsid w:val="00287C32"/>
    <w:rsid w:val="002904D9"/>
    <w:rsid w:val="00290836"/>
    <w:rsid w:val="002909DD"/>
    <w:rsid w:val="00291455"/>
    <w:rsid w:val="0029160B"/>
    <w:rsid w:val="00291A3F"/>
    <w:rsid w:val="00291C91"/>
    <w:rsid w:val="00291DB7"/>
    <w:rsid w:val="002926A5"/>
    <w:rsid w:val="0029285D"/>
    <w:rsid w:val="002929BA"/>
    <w:rsid w:val="00293590"/>
    <w:rsid w:val="00293823"/>
    <w:rsid w:val="00293872"/>
    <w:rsid w:val="00293C2F"/>
    <w:rsid w:val="00293C63"/>
    <w:rsid w:val="002946FF"/>
    <w:rsid w:val="00294774"/>
    <w:rsid w:val="00294861"/>
    <w:rsid w:val="00294A28"/>
    <w:rsid w:val="002951BB"/>
    <w:rsid w:val="00295535"/>
    <w:rsid w:val="00295C19"/>
    <w:rsid w:val="00296092"/>
    <w:rsid w:val="002964F3"/>
    <w:rsid w:val="002966C4"/>
    <w:rsid w:val="00296A1E"/>
    <w:rsid w:val="00296C18"/>
    <w:rsid w:val="0029702F"/>
    <w:rsid w:val="00297281"/>
    <w:rsid w:val="00297447"/>
    <w:rsid w:val="00297680"/>
    <w:rsid w:val="00297FAD"/>
    <w:rsid w:val="002A0398"/>
    <w:rsid w:val="002A052B"/>
    <w:rsid w:val="002A1292"/>
    <w:rsid w:val="002A1562"/>
    <w:rsid w:val="002A167B"/>
    <w:rsid w:val="002A1682"/>
    <w:rsid w:val="002A1ACC"/>
    <w:rsid w:val="002A1C86"/>
    <w:rsid w:val="002A1D68"/>
    <w:rsid w:val="002A1DB1"/>
    <w:rsid w:val="002A258D"/>
    <w:rsid w:val="002A25D0"/>
    <w:rsid w:val="002A2CD2"/>
    <w:rsid w:val="002A2CD3"/>
    <w:rsid w:val="002A37B3"/>
    <w:rsid w:val="002A3866"/>
    <w:rsid w:val="002A3BC8"/>
    <w:rsid w:val="002A4127"/>
    <w:rsid w:val="002A4839"/>
    <w:rsid w:val="002A4EEB"/>
    <w:rsid w:val="002A508E"/>
    <w:rsid w:val="002A512D"/>
    <w:rsid w:val="002A5188"/>
    <w:rsid w:val="002A5435"/>
    <w:rsid w:val="002A5B8E"/>
    <w:rsid w:val="002A5D13"/>
    <w:rsid w:val="002A5E54"/>
    <w:rsid w:val="002A61A6"/>
    <w:rsid w:val="002A6269"/>
    <w:rsid w:val="002A6A01"/>
    <w:rsid w:val="002A75BE"/>
    <w:rsid w:val="002A777D"/>
    <w:rsid w:val="002A78C4"/>
    <w:rsid w:val="002B0675"/>
    <w:rsid w:val="002B0927"/>
    <w:rsid w:val="002B09E7"/>
    <w:rsid w:val="002B127B"/>
    <w:rsid w:val="002B1348"/>
    <w:rsid w:val="002B1659"/>
    <w:rsid w:val="002B19FC"/>
    <w:rsid w:val="002B1ACB"/>
    <w:rsid w:val="002B1C7F"/>
    <w:rsid w:val="002B1D19"/>
    <w:rsid w:val="002B1D3C"/>
    <w:rsid w:val="002B25CF"/>
    <w:rsid w:val="002B265F"/>
    <w:rsid w:val="002B27D9"/>
    <w:rsid w:val="002B2DBA"/>
    <w:rsid w:val="002B321E"/>
    <w:rsid w:val="002B40B2"/>
    <w:rsid w:val="002B418F"/>
    <w:rsid w:val="002B5792"/>
    <w:rsid w:val="002B592E"/>
    <w:rsid w:val="002B595A"/>
    <w:rsid w:val="002B5D46"/>
    <w:rsid w:val="002B5DCA"/>
    <w:rsid w:val="002B5E92"/>
    <w:rsid w:val="002B5F5B"/>
    <w:rsid w:val="002B5FC1"/>
    <w:rsid w:val="002B64CE"/>
    <w:rsid w:val="002B65BF"/>
    <w:rsid w:val="002B69D1"/>
    <w:rsid w:val="002B6E09"/>
    <w:rsid w:val="002B6F5B"/>
    <w:rsid w:val="002B787F"/>
    <w:rsid w:val="002B79C2"/>
    <w:rsid w:val="002B7F41"/>
    <w:rsid w:val="002C04A3"/>
    <w:rsid w:val="002C05DF"/>
    <w:rsid w:val="002C0628"/>
    <w:rsid w:val="002C09A4"/>
    <w:rsid w:val="002C0A7F"/>
    <w:rsid w:val="002C101B"/>
    <w:rsid w:val="002C1516"/>
    <w:rsid w:val="002C15CC"/>
    <w:rsid w:val="002C189A"/>
    <w:rsid w:val="002C1B75"/>
    <w:rsid w:val="002C1C24"/>
    <w:rsid w:val="002C1CE6"/>
    <w:rsid w:val="002C22A1"/>
    <w:rsid w:val="002C246A"/>
    <w:rsid w:val="002C27D6"/>
    <w:rsid w:val="002C3222"/>
    <w:rsid w:val="002C32AD"/>
    <w:rsid w:val="002C3326"/>
    <w:rsid w:val="002C3343"/>
    <w:rsid w:val="002C42C0"/>
    <w:rsid w:val="002C439E"/>
    <w:rsid w:val="002C4466"/>
    <w:rsid w:val="002C46D5"/>
    <w:rsid w:val="002C4A38"/>
    <w:rsid w:val="002C4B43"/>
    <w:rsid w:val="002C4DFE"/>
    <w:rsid w:val="002C501A"/>
    <w:rsid w:val="002C595E"/>
    <w:rsid w:val="002C5B1C"/>
    <w:rsid w:val="002C5B49"/>
    <w:rsid w:val="002C61A9"/>
    <w:rsid w:val="002C6379"/>
    <w:rsid w:val="002C65EF"/>
    <w:rsid w:val="002C6844"/>
    <w:rsid w:val="002C6A1C"/>
    <w:rsid w:val="002C707D"/>
    <w:rsid w:val="002C70F3"/>
    <w:rsid w:val="002C71EE"/>
    <w:rsid w:val="002C7DA3"/>
    <w:rsid w:val="002C7DE0"/>
    <w:rsid w:val="002D01A0"/>
    <w:rsid w:val="002D03E6"/>
    <w:rsid w:val="002D0D38"/>
    <w:rsid w:val="002D0D58"/>
    <w:rsid w:val="002D0E11"/>
    <w:rsid w:val="002D15B8"/>
    <w:rsid w:val="002D16D2"/>
    <w:rsid w:val="002D1C3A"/>
    <w:rsid w:val="002D1FEF"/>
    <w:rsid w:val="002D20EF"/>
    <w:rsid w:val="002D2132"/>
    <w:rsid w:val="002D21BC"/>
    <w:rsid w:val="002D262D"/>
    <w:rsid w:val="002D2E54"/>
    <w:rsid w:val="002D2EB8"/>
    <w:rsid w:val="002D2FDB"/>
    <w:rsid w:val="002D315D"/>
    <w:rsid w:val="002D33B3"/>
    <w:rsid w:val="002D3491"/>
    <w:rsid w:val="002D3633"/>
    <w:rsid w:val="002D3853"/>
    <w:rsid w:val="002D38A8"/>
    <w:rsid w:val="002D414D"/>
    <w:rsid w:val="002D4552"/>
    <w:rsid w:val="002D48ED"/>
    <w:rsid w:val="002D4900"/>
    <w:rsid w:val="002D4A66"/>
    <w:rsid w:val="002D4DCA"/>
    <w:rsid w:val="002D4F2D"/>
    <w:rsid w:val="002D4F34"/>
    <w:rsid w:val="002D5301"/>
    <w:rsid w:val="002D5A4F"/>
    <w:rsid w:val="002D5C9A"/>
    <w:rsid w:val="002D5D8E"/>
    <w:rsid w:val="002D6150"/>
    <w:rsid w:val="002D626B"/>
    <w:rsid w:val="002D65E1"/>
    <w:rsid w:val="002D661E"/>
    <w:rsid w:val="002D6E1D"/>
    <w:rsid w:val="002D7095"/>
    <w:rsid w:val="002D7363"/>
    <w:rsid w:val="002D79AD"/>
    <w:rsid w:val="002D7C45"/>
    <w:rsid w:val="002D7CA0"/>
    <w:rsid w:val="002D7D5D"/>
    <w:rsid w:val="002E0092"/>
    <w:rsid w:val="002E01E3"/>
    <w:rsid w:val="002E05E3"/>
    <w:rsid w:val="002E10B4"/>
    <w:rsid w:val="002E14BA"/>
    <w:rsid w:val="002E15A9"/>
    <w:rsid w:val="002E181D"/>
    <w:rsid w:val="002E1848"/>
    <w:rsid w:val="002E1972"/>
    <w:rsid w:val="002E1A90"/>
    <w:rsid w:val="002E27A4"/>
    <w:rsid w:val="002E2C24"/>
    <w:rsid w:val="002E2E24"/>
    <w:rsid w:val="002E34B3"/>
    <w:rsid w:val="002E35F4"/>
    <w:rsid w:val="002E38BA"/>
    <w:rsid w:val="002E3979"/>
    <w:rsid w:val="002E3C7B"/>
    <w:rsid w:val="002E3CD2"/>
    <w:rsid w:val="002E3D2F"/>
    <w:rsid w:val="002E3FD8"/>
    <w:rsid w:val="002E401C"/>
    <w:rsid w:val="002E41B2"/>
    <w:rsid w:val="002E48FC"/>
    <w:rsid w:val="002E4BD7"/>
    <w:rsid w:val="002E4E38"/>
    <w:rsid w:val="002E55D3"/>
    <w:rsid w:val="002E5912"/>
    <w:rsid w:val="002E5947"/>
    <w:rsid w:val="002E5EA0"/>
    <w:rsid w:val="002E5F8C"/>
    <w:rsid w:val="002E6048"/>
    <w:rsid w:val="002E63FA"/>
    <w:rsid w:val="002E68ED"/>
    <w:rsid w:val="002E6914"/>
    <w:rsid w:val="002E69E2"/>
    <w:rsid w:val="002E72C6"/>
    <w:rsid w:val="002E730B"/>
    <w:rsid w:val="002E7503"/>
    <w:rsid w:val="002E79F5"/>
    <w:rsid w:val="002E7F1C"/>
    <w:rsid w:val="002F03C4"/>
    <w:rsid w:val="002F062F"/>
    <w:rsid w:val="002F0BC0"/>
    <w:rsid w:val="002F0DD4"/>
    <w:rsid w:val="002F1057"/>
    <w:rsid w:val="002F1479"/>
    <w:rsid w:val="002F1811"/>
    <w:rsid w:val="002F1DE1"/>
    <w:rsid w:val="002F253F"/>
    <w:rsid w:val="002F27A4"/>
    <w:rsid w:val="002F297D"/>
    <w:rsid w:val="002F2A75"/>
    <w:rsid w:val="002F2C5F"/>
    <w:rsid w:val="002F2C88"/>
    <w:rsid w:val="002F34AE"/>
    <w:rsid w:val="002F38C0"/>
    <w:rsid w:val="002F3B6C"/>
    <w:rsid w:val="002F3FFC"/>
    <w:rsid w:val="002F4691"/>
    <w:rsid w:val="002F532B"/>
    <w:rsid w:val="002F57B3"/>
    <w:rsid w:val="002F6892"/>
    <w:rsid w:val="002F6BC6"/>
    <w:rsid w:val="002F7317"/>
    <w:rsid w:val="002F7E09"/>
    <w:rsid w:val="003001F4"/>
    <w:rsid w:val="003003B0"/>
    <w:rsid w:val="003004B5"/>
    <w:rsid w:val="0030056A"/>
    <w:rsid w:val="00300729"/>
    <w:rsid w:val="0030089B"/>
    <w:rsid w:val="0030093F"/>
    <w:rsid w:val="003009BB"/>
    <w:rsid w:val="00300F58"/>
    <w:rsid w:val="003012A9"/>
    <w:rsid w:val="0030157F"/>
    <w:rsid w:val="00301619"/>
    <w:rsid w:val="0030184F"/>
    <w:rsid w:val="00301A7E"/>
    <w:rsid w:val="00301BC1"/>
    <w:rsid w:val="00301BCA"/>
    <w:rsid w:val="00301CB6"/>
    <w:rsid w:val="00301CC9"/>
    <w:rsid w:val="00301E1C"/>
    <w:rsid w:val="00301ED9"/>
    <w:rsid w:val="00301F10"/>
    <w:rsid w:val="00302249"/>
    <w:rsid w:val="003022D6"/>
    <w:rsid w:val="003024F5"/>
    <w:rsid w:val="00302C4D"/>
    <w:rsid w:val="00303142"/>
    <w:rsid w:val="0030324B"/>
    <w:rsid w:val="0030364F"/>
    <w:rsid w:val="00303A58"/>
    <w:rsid w:val="00303CCD"/>
    <w:rsid w:val="003046ED"/>
    <w:rsid w:val="003046F4"/>
    <w:rsid w:val="00304C1C"/>
    <w:rsid w:val="00304E10"/>
    <w:rsid w:val="0030520F"/>
    <w:rsid w:val="0030540E"/>
    <w:rsid w:val="00305E7A"/>
    <w:rsid w:val="00305F62"/>
    <w:rsid w:val="00305FF2"/>
    <w:rsid w:val="003065A3"/>
    <w:rsid w:val="0030664F"/>
    <w:rsid w:val="00306EFD"/>
    <w:rsid w:val="00307E83"/>
    <w:rsid w:val="00307F8C"/>
    <w:rsid w:val="00310B73"/>
    <w:rsid w:val="003113FD"/>
    <w:rsid w:val="0031145D"/>
    <w:rsid w:val="00311DB9"/>
    <w:rsid w:val="00311E12"/>
    <w:rsid w:val="00312700"/>
    <w:rsid w:val="00312AAE"/>
    <w:rsid w:val="00312FB8"/>
    <w:rsid w:val="00313737"/>
    <w:rsid w:val="00313824"/>
    <w:rsid w:val="00314070"/>
    <w:rsid w:val="00314218"/>
    <w:rsid w:val="0031425F"/>
    <w:rsid w:val="0031447F"/>
    <w:rsid w:val="00314D72"/>
    <w:rsid w:val="00315281"/>
    <w:rsid w:val="003153E2"/>
    <w:rsid w:val="00315566"/>
    <w:rsid w:val="00316084"/>
    <w:rsid w:val="00316643"/>
    <w:rsid w:val="0031679D"/>
    <w:rsid w:val="00316C6B"/>
    <w:rsid w:val="00316D51"/>
    <w:rsid w:val="0031720A"/>
    <w:rsid w:val="00317A50"/>
    <w:rsid w:val="00320126"/>
    <w:rsid w:val="00320484"/>
    <w:rsid w:val="0032057A"/>
    <w:rsid w:val="00320773"/>
    <w:rsid w:val="0032098D"/>
    <w:rsid w:val="0032098E"/>
    <w:rsid w:val="00320BAE"/>
    <w:rsid w:val="00320BCD"/>
    <w:rsid w:val="00320EBA"/>
    <w:rsid w:val="0032103A"/>
    <w:rsid w:val="003212C9"/>
    <w:rsid w:val="0032172E"/>
    <w:rsid w:val="00321825"/>
    <w:rsid w:val="00321E8A"/>
    <w:rsid w:val="0032238F"/>
    <w:rsid w:val="0032293A"/>
    <w:rsid w:val="00322A2B"/>
    <w:rsid w:val="00322C2B"/>
    <w:rsid w:val="00322CDA"/>
    <w:rsid w:val="00322FA6"/>
    <w:rsid w:val="00322FE7"/>
    <w:rsid w:val="00323028"/>
    <w:rsid w:val="00323048"/>
    <w:rsid w:val="00323396"/>
    <w:rsid w:val="00323588"/>
    <w:rsid w:val="003235CC"/>
    <w:rsid w:val="00323DC3"/>
    <w:rsid w:val="003244CC"/>
    <w:rsid w:val="003246D2"/>
    <w:rsid w:val="00324D71"/>
    <w:rsid w:val="0032626B"/>
    <w:rsid w:val="0032634B"/>
    <w:rsid w:val="003265CB"/>
    <w:rsid w:val="0032688B"/>
    <w:rsid w:val="00326A0A"/>
    <w:rsid w:val="0032724C"/>
    <w:rsid w:val="003275D4"/>
    <w:rsid w:val="00327890"/>
    <w:rsid w:val="00327A93"/>
    <w:rsid w:val="00327D75"/>
    <w:rsid w:val="00327FA7"/>
    <w:rsid w:val="0033045B"/>
    <w:rsid w:val="00330B9F"/>
    <w:rsid w:val="00330D81"/>
    <w:rsid w:val="003316F5"/>
    <w:rsid w:val="00331AEB"/>
    <w:rsid w:val="00331E4D"/>
    <w:rsid w:val="0033208B"/>
    <w:rsid w:val="003322AA"/>
    <w:rsid w:val="0033297A"/>
    <w:rsid w:val="00332E37"/>
    <w:rsid w:val="00332EC1"/>
    <w:rsid w:val="00332F13"/>
    <w:rsid w:val="0033312F"/>
    <w:rsid w:val="0033328D"/>
    <w:rsid w:val="0033333A"/>
    <w:rsid w:val="0033395A"/>
    <w:rsid w:val="00333D70"/>
    <w:rsid w:val="00333FDB"/>
    <w:rsid w:val="003341B5"/>
    <w:rsid w:val="00334AB4"/>
    <w:rsid w:val="00334F2D"/>
    <w:rsid w:val="003351C5"/>
    <w:rsid w:val="00335411"/>
    <w:rsid w:val="003357E4"/>
    <w:rsid w:val="003360CF"/>
    <w:rsid w:val="0033669A"/>
    <w:rsid w:val="003366A3"/>
    <w:rsid w:val="0033694A"/>
    <w:rsid w:val="00336B9A"/>
    <w:rsid w:val="00336BFD"/>
    <w:rsid w:val="00336C10"/>
    <w:rsid w:val="00336C59"/>
    <w:rsid w:val="00336CF5"/>
    <w:rsid w:val="00336D55"/>
    <w:rsid w:val="00337364"/>
    <w:rsid w:val="00337462"/>
    <w:rsid w:val="00337484"/>
    <w:rsid w:val="003379EF"/>
    <w:rsid w:val="0034050C"/>
    <w:rsid w:val="003407E3"/>
    <w:rsid w:val="00340F0C"/>
    <w:rsid w:val="0034144A"/>
    <w:rsid w:val="00341493"/>
    <w:rsid w:val="0034163E"/>
    <w:rsid w:val="003417BF"/>
    <w:rsid w:val="003418E0"/>
    <w:rsid w:val="0034194C"/>
    <w:rsid w:val="00341FE0"/>
    <w:rsid w:val="00342154"/>
    <w:rsid w:val="00342587"/>
    <w:rsid w:val="00342632"/>
    <w:rsid w:val="00342F35"/>
    <w:rsid w:val="00343367"/>
    <w:rsid w:val="00343547"/>
    <w:rsid w:val="0034378F"/>
    <w:rsid w:val="00343AC5"/>
    <w:rsid w:val="00344063"/>
    <w:rsid w:val="0034431F"/>
    <w:rsid w:val="00344A5B"/>
    <w:rsid w:val="00344DDC"/>
    <w:rsid w:val="003450DB"/>
    <w:rsid w:val="003452F1"/>
    <w:rsid w:val="00345530"/>
    <w:rsid w:val="003457DF"/>
    <w:rsid w:val="00345C75"/>
    <w:rsid w:val="00346405"/>
    <w:rsid w:val="00346B73"/>
    <w:rsid w:val="00346B99"/>
    <w:rsid w:val="00346D70"/>
    <w:rsid w:val="003472E6"/>
    <w:rsid w:val="0034735A"/>
    <w:rsid w:val="00347831"/>
    <w:rsid w:val="00347DFA"/>
    <w:rsid w:val="00347F6B"/>
    <w:rsid w:val="00350414"/>
    <w:rsid w:val="00350815"/>
    <w:rsid w:val="00350888"/>
    <w:rsid w:val="00350CD1"/>
    <w:rsid w:val="003516DE"/>
    <w:rsid w:val="00351FCB"/>
    <w:rsid w:val="00352260"/>
    <w:rsid w:val="0035258C"/>
    <w:rsid w:val="00352CD3"/>
    <w:rsid w:val="00353510"/>
    <w:rsid w:val="00353962"/>
    <w:rsid w:val="00354418"/>
    <w:rsid w:val="00354612"/>
    <w:rsid w:val="00354C4B"/>
    <w:rsid w:val="00354CD8"/>
    <w:rsid w:val="00354ECD"/>
    <w:rsid w:val="00354EFD"/>
    <w:rsid w:val="00355022"/>
    <w:rsid w:val="0035546D"/>
    <w:rsid w:val="00355BD4"/>
    <w:rsid w:val="00355DCF"/>
    <w:rsid w:val="003569B2"/>
    <w:rsid w:val="003569DA"/>
    <w:rsid w:val="00356DEE"/>
    <w:rsid w:val="003571A1"/>
    <w:rsid w:val="003579C1"/>
    <w:rsid w:val="00357AEC"/>
    <w:rsid w:val="00357D32"/>
    <w:rsid w:val="00357D34"/>
    <w:rsid w:val="00357F85"/>
    <w:rsid w:val="003601F7"/>
    <w:rsid w:val="00360392"/>
    <w:rsid w:val="0036045B"/>
    <w:rsid w:val="003607B2"/>
    <w:rsid w:val="00360ACE"/>
    <w:rsid w:val="00360EC7"/>
    <w:rsid w:val="0036100F"/>
    <w:rsid w:val="00361101"/>
    <w:rsid w:val="00361222"/>
    <w:rsid w:val="003612C2"/>
    <w:rsid w:val="003612FC"/>
    <w:rsid w:val="00361369"/>
    <w:rsid w:val="0036143D"/>
    <w:rsid w:val="00361689"/>
    <w:rsid w:val="003619F3"/>
    <w:rsid w:val="0036204C"/>
    <w:rsid w:val="003620F0"/>
    <w:rsid w:val="00362933"/>
    <w:rsid w:val="00362B42"/>
    <w:rsid w:val="00362E8C"/>
    <w:rsid w:val="00362ED2"/>
    <w:rsid w:val="003634B4"/>
    <w:rsid w:val="00363B72"/>
    <w:rsid w:val="00363F8A"/>
    <w:rsid w:val="003647DE"/>
    <w:rsid w:val="00364A4D"/>
    <w:rsid w:val="00364FAE"/>
    <w:rsid w:val="003656FB"/>
    <w:rsid w:val="00365954"/>
    <w:rsid w:val="0036598B"/>
    <w:rsid w:val="003668D7"/>
    <w:rsid w:val="003668FE"/>
    <w:rsid w:val="00367500"/>
    <w:rsid w:val="00367C06"/>
    <w:rsid w:val="00367CB4"/>
    <w:rsid w:val="0037064E"/>
    <w:rsid w:val="00370CAC"/>
    <w:rsid w:val="00370E67"/>
    <w:rsid w:val="00371342"/>
    <w:rsid w:val="00371AC7"/>
    <w:rsid w:val="00371BD2"/>
    <w:rsid w:val="00371E8A"/>
    <w:rsid w:val="00372166"/>
    <w:rsid w:val="00372277"/>
    <w:rsid w:val="00372351"/>
    <w:rsid w:val="0037242B"/>
    <w:rsid w:val="00372E30"/>
    <w:rsid w:val="00373810"/>
    <w:rsid w:val="00373B03"/>
    <w:rsid w:val="00373E74"/>
    <w:rsid w:val="00374322"/>
    <w:rsid w:val="00374655"/>
    <w:rsid w:val="0037528F"/>
    <w:rsid w:val="003756F7"/>
    <w:rsid w:val="00375C3B"/>
    <w:rsid w:val="00376092"/>
    <w:rsid w:val="003762FC"/>
    <w:rsid w:val="00376319"/>
    <w:rsid w:val="0037637F"/>
    <w:rsid w:val="003764EF"/>
    <w:rsid w:val="00376558"/>
    <w:rsid w:val="00376635"/>
    <w:rsid w:val="00376AC9"/>
    <w:rsid w:val="00377CE1"/>
    <w:rsid w:val="00377E5F"/>
    <w:rsid w:val="003800DD"/>
    <w:rsid w:val="003802A2"/>
    <w:rsid w:val="003808B4"/>
    <w:rsid w:val="003810A3"/>
    <w:rsid w:val="00381296"/>
    <w:rsid w:val="00381AF1"/>
    <w:rsid w:val="00382172"/>
    <w:rsid w:val="003825A3"/>
    <w:rsid w:val="003826BD"/>
    <w:rsid w:val="0038274A"/>
    <w:rsid w:val="00382E0B"/>
    <w:rsid w:val="00382F45"/>
    <w:rsid w:val="00382F66"/>
    <w:rsid w:val="00382FBF"/>
    <w:rsid w:val="00383089"/>
    <w:rsid w:val="003831E7"/>
    <w:rsid w:val="00383EF0"/>
    <w:rsid w:val="003847FD"/>
    <w:rsid w:val="00384FBE"/>
    <w:rsid w:val="0038553B"/>
    <w:rsid w:val="003858EF"/>
    <w:rsid w:val="00385AAD"/>
    <w:rsid w:val="00385AB8"/>
    <w:rsid w:val="00385BEA"/>
    <w:rsid w:val="00385C26"/>
    <w:rsid w:val="00385E45"/>
    <w:rsid w:val="00385E6C"/>
    <w:rsid w:val="003860B3"/>
    <w:rsid w:val="003862E6"/>
    <w:rsid w:val="003863FE"/>
    <w:rsid w:val="00386680"/>
    <w:rsid w:val="00386C02"/>
    <w:rsid w:val="00387057"/>
    <w:rsid w:val="00387937"/>
    <w:rsid w:val="00387AC8"/>
    <w:rsid w:val="00387F39"/>
    <w:rsid w:val="00390118"/>
    <w:rsid w:val="00390AD8"/>
    <w:rsid w:val="00390BF4"/>
    <w:rsid w:val="0039119D"/>
    <w:rsid w:val="00391313"/>
    <w:rsid w:val="0039134B"/>
    <w:rsid w:val="0039178F"/>
    <w:rsid w:val="00391A63"/>
    <w:rsid w:val="00392030"/>
    <w:rsid w:val="00392193"/>
    <w:rsid w:val="00392284"/>
    <w:rsid w:val="003925D2"/>
    <w:rsid w:val="0039266D"/>
    <w:rsid w:val="00392A34"/>
    <w:rsid w:val="00392CAB"/>
    <w:rsid w:val="00393011"/>
    <w:rsid w:val="0039337E"/>
    <w:rsid w:val="00393623"/>
    <w:rsid w:val="003938DA"/>
    <w:rsid w:val="00393B85"/>
    <w:rsid w:val="00393E22"/>
    <w:rsid w:val="00393F06"/>
    <w:rsid w:val="00394005"/>
    <w:rsid w:val="00394509"/>
    <w:rsid w:val="003945F8"/>
    <w:rsid w:val="0039465C"/>
    <w:rsid w:val="00394782"/>
    <w:rsid w:val="00395564"/>
    <w:rsid w:val="00396027"/>
    <w:rsid w:val="003968B8"/>
    <w:rsid w:val="00396ACE"/>
    <w:rsid w:val="00396C58"/>
    <w:rsid w:val="00397615"/>
    <w:rsid w:val="0039766D"/>
    <w:rsid w:val="0039786D"/>
    <w:rsid w:val="003978C7"/>
    <w:rsid w:val="003979D3"/>
    <w:rsid w:val="00397E58"/>
    <w:rsid w:val="003A024D"/>
    <w:rsid w:val="003A068E"/>
    <w:rsid w:val="003A069A"/>
    <w:rsid w:val="003A0C02"/>
    <w:rsid w:val="003A1080"/>
    <w:rsid w:val="003A1190"/>
    <w:rsid w:val="003A13DA"/>
    <w:rsid w:val="003A1428"/>
    <w:rsid w:val="003A1523"/>
    <w:rsid w:val="003A16AA"/>
    <w:rsid w:val="003A1E66"/>
    <w:rsid w:val="003A257F"/>
    <w:rsid w:val="003A2A79"/>
    <w:rsid w:val="003A2C10"/>
    <w:rsid w:val="003A2E6B"/>
    <w:rsid w:val="003A2ECC"/>
    <w:rsid w:val="003A3034"/>
    <w:rsid w:val="003A310D"/>
    <w:rsid w:val="003A3563"/>
    <w:rsid w:val="003A386B"/>
    <w:rsid w:val="003A40F9"/>
    <w:rsid w:val="003A4518"/>
    <w:rsid w:val="003A4700"/>
    <w:rsid w:val="003A488C"/>
    <w:rsid w:val="003A4A59"/>
    <w:rsid w:val="003A4E9C"/>
    <w:rsid w:val="003A4F5E"/>
    <w:rsid w:val="003A4F93"/>
    <w:rsid w:val="003A4FAF"/>
    <w:rsid w:val="003A51D7"/>
    <w:rsid w:val="003A5413"/>
    <w:rsid w:val="003A5B5C"/>
    <w:rsid w:val="003A5C17"/>
    <w:rsid w:val="003A5CFF"/>
    <w:rsid w:val="003A606F"/>
    <w:rsid w:val="003A63BE"/>
    <w:rsid w:val="003A657B"/>
    <w:rsid w:val="003A65B8"/>
    <w:rsid w:val="003A6652"/>
    <w:rsid w:val="003A6CA1"/>
    <w:rsid w:val="003A6DCF"/>
    <w:rsid w:val="003A6E12"/>
    <w:rsid w:val="003A706F"/>
    <w:rsid w:val="003A7277"/>
    <w:rsid w:val="003A76D1"/>
    <w:rsid w:val="003A7965"/>
    <w:rsid w:val="003A7BE4"/>
    <w:rsid w:val="003B0040"/>
    <w:rsid w:val="003B004C"/>
    <w:rsid w:val="003B0294"/>
    <w:rsid w:val="003B077B"/>
    <w:rsid w:val="003B0B1C"/>
    <w:rsid w:val="003B0C9F"/>
    <w:rsid w:val="003B10DA"/>
    <w:rsid w:val="003B1983"/>
    <w:rsid w:val="003B2737"/>
    <w:rsid w:val="003B28B2"/>
    <w:rsid w:val="003B2D20"/>
    <w:rsid w:val="003B2DB7"/>
    <w:rsid w:val="003B3185"/>
    <w:rsid w:val="003B332E"/>
    <w:rsid w:val="003B359C"/>
    <w:rsid w:val="003B3A06"/>
    <w:rsid w:val="003B3B29"/>
    <w:rsid w:val="003B3C24"/>
    <w:rsid w:val="003B41E3"/>
    <w:rsid w:val="003B44AB"/>
    <w:rsid w:val="003B481A"/>
    <w:rsid w:val="003B4AE0"/>
    <w:rsid w:val="003B4ED4"/>
    <w:rsid w:val="003B5138"/>
    <w:rsid w:val="003B5498"/>
    <w:rsid w:val="003B5702"/>
    <w:rsid w:val="003B59F4"/>
    <w:rsid w:val="003B5BAA"/>
    <w:rsid w:val="003B6643"/>
    <w:rsid w:val="003B6C2D"/>
    <w:rsid w:val="003B6E44"/>
    <w:rsid w:val="003B6F2C"/>
    <w:rsid w:val="003B6FC4"/>
    <w:rsid w:val="003B7211"/>
    <w:rsid w:val="003B7267"/>
    <w:rsid w:val="003B737B"/>
    <w:rsid w:val="003B7A7C"/>
    <w:rsid w:val="003C00B0"/>
    <w:rsid w:val="003C062C"/>
    <w:rsid w:val="003C073E"/>
    <w:rsid w:val="003C13FC"/>
    <w:rsid w:val="003C1469"/>
    <w:rsid w:val="003C14C8"/>
    <w:rsid w:val="003C1AFC"/>
    <w:rsid w:val="003C1D24"/>
    <w:rsid w:val="003C1F5D"/>
    <w:rsid w:val="003C232C"/>
    <w:rsid w:val="003C23FA"/>
    <w:rsid w:val="003C310E"/>
    <w:rsid w:val="003C31A0"/>
    <w:rsid w:val="003C3376"/>
    <w:rsid w:val="003C338A"/>
    <w:rsid w:val="003C3601"/>
    <w:rsid w:val="003C3637"/>
    <w:rsid w:val="003C396F"/>
    <w:rsid w:val="003C3AEC"/>
    <w:rsid w:val="003C4053"/>
    <w:rsid w:val="003C4074"/>
    <w:rsid w:val="003C41C1"/>
    <w:rsid w:val="003C44ED"/>
    <w:rsid w:val="003C4619"/>
    <w:rsid w:val="003C465D"/>
    <w:rsid w:val="003C475E"/>
    <w:rsid w:val="003C47AD"/>
    <w:rsid w:val="003C482B"/>
    <w:rsid w:val="003C4B4E"/>
    <w:rsid w:val="003C4D9A"/>
    <w:rsid w:val="003C5025"/>
    <w:rsid w:val="003C5280"/>
    <w:rsid w:val="003C54FD"/>
    <w:rsid w:val="003C5630"/>
    <w:rsid w:val="003C56D7"/>
    <w:rsid w:val="003C676D"/>
    <w:rsid w:val="003C676E"/>
    <w:rsid w:val="003C6BE3"/>
    <w:rsid w:val="003C6E25"/>
    <w:rsid w:val="003C6F53"/>
    <w:rsid w:val="003C7177"/>
    <w:rsid w:val="003C75FE"/>
    <w:rsid w:val="003C7682"/>
    <w:rsid w:val="003C7B24"/>
    <w:rsid w:val="003C7F5D"/>
    <w:rsid w:val="003D0557"/>
    <w:rsid w:val="003D0A82"/>
    <w:rsid w:val="003D0BCC"/>
    <w:rsid w:val="003D0D85"/>
    <w:rsid w:val="003D0DB5"/>
    <w:rsid w:val="003D0EC0"/>
    <w:rsid w:val="003D1842"/>
    <w:rsid w:val="003D186A"/>
    <w:rsid w:val="003D1CE5"/>
    <w:rsid w:val="003D2016"/>
    <w:rsid w:val="003D2714"/>
    <w:rsid w:val="003D33F5"/>
    <w:rsid w:val="003D37F4"/>
    <w:rsid w:val="003D390C"/>
    <w:rsid w:val="003D3A66"/>
    <w:rsid w:val="003D5114"/>
    <w:rsid w:val="003D573C"/>
    <w:rsid w:val="003D5AB0"/>
    <w:rsid w:val="003D5CF7"/>
    <w:rsid w:val="003D5FD8"/>
    <w:rsid w:val="003D626C"/>
    <w:rsid w:val="003D659B"/>
    <w:rsid w:val="003D671C"/>
    <w:rsid w:val="003D67A6"/>
    <w:rsid w:val="003D7D10"/>
    <w:rsid w:val="003D7E13"/>
    <w:rsid w:val="003E0231"/>
    <w:rsid w:val="003E0323"/>
    <w:rsid w:val="003E079E"/>
    <w:rsid w:val="003E08B3"/>
    <w:rsid w:val="003E0B5F"/>
    <w:rsid w:val="003E0B9B"/>
    <w:rsid w:val="003E1070"/>
    <w:rsid w:val="003E1264"/>
    <w:rsid w:val="003E1338"/>
    <w:rsid w:val="003E153F"/>
    <w:rsid w:val="003E210D"/>
    <w:rsid w:val="003E2670"/>
    <w:rsid w:val="003E27FA"/>
    <w:rsid w:val="003E2A08"/>
    <w:rsid w:val="003E2A70"/>
    <w:rsid w:val="003E31A0"/>
    <w:rsid w:val="003E3733"/>
    <w:rsid w:val="003E380A"/>
    <w:rsid w:val="003E4081"/>
    <w:rsid w:val="003E4559"/>
    <w:rsid w:val="003E5075"/>
    <w:rsid w:val="003E5099"/>
    <w:rsid w:val="003E51B0"/>
    <w:rsid w:val="003E5233"/>
    <w:rsid w:val="003E528A"/>
    <w:rsid w:val="003E570B"/>
    <w:rsid w:val="003E576C"/>
    <w:rsid w:val="003E5B2C"/>
    <w:rsid w:val="003E5D22"/>
    <w:rsid w:val="003E5DAD"/>
    <w:rsid w:val="003E6AFD"/>
    <w:rsid w:val="003E6E6D"/>
    <w:rsid w:val="003E6F30"/>
    <w:rsid w:val="003E7840"/>
    <w:rsid w:val="003E7B17"/>
    <w:rsid w:val="003F01E1"/>
    <w:rsid w:val="003F0386"/>
    <w:rsid w:val="003F0D8F"/>
    <w:rsid w:val="003F11ED"/>
    <w:rsid w:val="003F1369"/>
    <w:rsid w:val="003F1482"/>
    <w:rsid w:val="003F19A5"/>
    <w:rsid w:val="003F1C39"/>
    <w:rsid w:val="003F23C5"/>
    <w:rsid w:val="003F28C6"/>
    <w:rsid w:val="003F2AC0"/>
    <w:rsid w:val="003F2D40"/>
    <w:rsid w:val="003F2DF5"/>
    <w:rsid w:val="003F330C"/>
    <w:rsid w:val="003F33EC"/>
    <w:rsid w:val="003F34B6"/>
    <w:rsid w:val="003F3612"/>
    <w:rsid w:val="003F3688"/>
    <w:rsid w:val="003F38DD"/>
    <w:rsid w:val="003F3D28"/>
    <w:rsid w:val="003F4024"/>
    <w:rsid w:val="003F489A"/>
    <w:rsid w:val="003F49B3"/>
    <w:rsid w:val="003F4BBD"/>
    <w:rsid w:val="003F4C7C"/>
    <w:rsid w:val="003F4CE9"/>
    <w:rsid w:val="003F4DE6"/>
    <w:rsid w:val="003F50B7"/>
    <w:rsid w:val="003F530B"/>
    <w:rsid w:val="003F53CA"/>
    <w:rsid w:val="003F54FE"/>
    <w:rsid w:val="003F5B41"/>
    <w:rsid w:val="003F5B81"/>
    <w:rsid w:val="003F6E1C"/>
    <w:rsid w:val="003F6E23"/>
    <w:rsid w:val="003F6F52"/>
    <w:rsid w:val="003F6FAF"/>
    <w:rsid w:val="003F70BD"/>
    <w:rsid w:val="003F7C34"/>
    <w:rsid w:val="0040030A"/>
    <w:rsid w:val="00400773"/>
    <w:rsid w:val="00400B59"/>
    <w:rsid w:val="00400C3F"/>
    <w:rsid w:val="00400CCA"/>
    <w:rsid w:val="00400ED6"/>
    <w:rsid w:val="00401213"/>
    <w:rsid w:val="00401846"/>
    <w:rsid w:val="004018C4"/>
    <w:rsid w:val="004026EB"/>
    <w:rsid w:val="00402FC7"/>
    <w:rsid w:val="004034D6"/>
    <w:rsid w:val="00403722"/>
    <w:rsid w:val="004037BE"/>
    <w:rsid w:val="0040382E"/>
    <w:rsid w:val="00403F96"/>
    <w:rsid w:val="00404536"/>
    <w:rsid w:val="0040454E"/>
    <w:rsid w:val="00404786"/>
    <w:rsid w:val="00404D4E"/>
    <w:rsid w:val="0040549E"/>
    <w:rsid w:val="004055F5"/>
    <w:rsid w:val="004056B9"/>
    <w:rsid w:val="00406117"/>
    <w:rsid w:val="00407165"/>
    <w:rsid w:val="00407448"/>
    <w:rsid w:val="00407594"/>
    <w:rsid w:val="00407F2A"/>
    <w:rsid w:val="00410EED"/>
    <w:rsid w:val="00411182"/>
    <w:rsid w:val="004112F2"/>
    <w:rsid w:val="004113EE"/>
    <w:rsid w:val="00411624"/>
    <w:rsid w:val="00411A51"/>
    <w:rsid w:val="00411ADA"/>
    <w:rsid w:val="00411B09"/>
    <w:rsid w:val="00411BA3"/>
    <w:rsid w:val="0041222A"/>
    <w:rsid w:val="0041271A"/>
    <w:rsid w:val="00412734"/>
    <w:rsid w:val="004128B8"/>
    <w:rsid w:val="00413052"/>
    <w:rsid w:val="004131AE"/>
    <w:rsid w:val="00413E1F"/>
    <w:rsid w:val="0041464E"/>
    <w:rsid w:val="0041468A"/>
    <w:rsid w:val="004147A1"/>
    <w:rsid w:val="00415452"/>
    <w:rsid w:val="00415628"/>
    <w:rsid w:val="00415DC2"/>
    <w:rsid w:val="00415DE4"/>
    <w:rsid w:val="00415E00"/>
    <w:rsid w:val="00416098"/>
    <w:rsid w:val="0041677D"/>
    <w:rsid w:val="00416934"/>
    <w:rsid w:val="00416B00"/>
    <w:rsid w:val="00416CA2"/>
    <w:rsid w:val="004170E1"/>
    <w:rsid w:val="0041747B"/>
    <w:rsid w:val="00417910"/>
    <w:rsid w:val="00417E22"/>
    <w:rsid w:val="004200D5"/>
    <w:rsid w:val="004200D6"/>
    <w:rsid w:val="00420582"/>
    <w:rsid w:val="00420614"/>
    <w:rsid w:val="00420A79"/>
    <w:rsid w:val="00420C29"/>
    <w:rsid w:val="00420D35"/>
    <w:rsid w:val="00420EE5"/>
    <w:rsid w:val="004216BB"/>
    <w:rsid w:val="00421BC5"/>
    <w:rsid w:val="004221F2"/>
    <w:rsid w:val="0042261B"/>
    <w:rsid w:val="00422760"/>
    <w:rsid w:val="0042299B"/>
    <w:rsid w:val="00422A10"/>
    <w:rsid w:val="004235C3"/>
    <w:rsid w:val="0042368F"/>
    <w:rsid w:val="00423962"/>
    <w:rsid w:val="00423CAA"/>
    <w:rsid w:val="00423FCC"/>
    <w:rsid w:val="00424307"/>
    <w:rsid w:val="00424769"/>
    <w:rsid w:val="00424A97"/>
    <w:rsid w:val="0042501A"/>
    <w:rsid w:val="00425242"/>
    <w:rsid w:val="00425624"/>
    <w:rsid w:val="004258B3"/>
    <w:rsid w:val="00426644"/>
    <w:rsid w:val="00426656"/>
    <w:rsid w:val="0042670C"/>
    <w:rsid w:val="00426A13"/>
    <w:rsid w:val="00426A5A"/>
    <w:rsid w:val="00426BF5"/>
    <w:rsid w:val="00426FA2"/>
    <w:rsid w:val="00427305"/>
    <w:rsid w:val="00427358"/>
    <w:rsid w:val="0042798F"/>
    <w:rsid w:val="00427B0E"/>
    <w:rsid w:val="004300C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52D"/>
    <w:rsid w:val="0043480D"/>
    <w:rsid w:val="004349EF"/>
    <w:rsid w:val="00434AB8"/>
    <w:rsid w:val="00434C24"/>
    <w:rsid w:val="00434FD2"/>
    <w:rsid w:val="004358E1"/>
    <w:rsid w:val="00436178"/>
    <w:rsid w:val="00436265"/>
    <w:rsid w:val="004366A9"/>
    <w:rsid w:val="0043681E"/>
    <w:rsid w:val="00436E8B"/>
    <w:rsid w:val="00436EBC"/>
    <w:rsid w:val="0043722C"/>
    <w:rsid w:val="00437827"/>
    <w:rsid w:val="004379F8"/>
    <w:rsid w:val="00437A6C"/>
    <w:rsid w:val="00440318"/>
    <w:rsid w:val="004404B0"/>
    <w:rsid w:val="0044099E"/>
    <w:rsid w:val="00440ECE"/>
    <w:rsid w:val="00441128"/>
    <w:rsid w:val="004413D1"/>
    <w:rsid w:val="0044178B"/>
    <w:rsid w:val="004422DB"/>
    <w:rsid w:val="004423D0"/>
    <w:rsid w:val="00442455"/>
    <w:rsid w:val="00442A39"/>
    <w:rsid w:val="004430E2"/>
    <w:rsid w:val="004434FE"/>
    <w:rsid w:val="00443832"/>
    <w:rsid w:val="00443A3B"/>
    <w:rsid w:val="00443B1F"/>
    <w:rsid w:val="00443C2A"/>
    <w:rsid w:val="00443C75"/>
    <w:rsid w:val="0044415A"/>
    <w:rsid w:val="00444161"/>
    <w:rsid w:val="00444188"/>
    <w:rsid w:val="0044454A"/>
    <w:rsid w:val="00444937"/>
    <w:rsid w:val="00444CA2"/>
    <w:rsid w:val="004452A0"/>
    <w:rsid w:val="004457F2"/>
    <w:rsid w:val="0044582C"/>
    <w:rsid w:val="00445971"/>
    <w:rsid w:val="00445A51"/>
    <w:rsid w:val="00445B08"/>
    <w:rsid w:val="004465F8"/>
    <w:rsid w:val="0044673D"/>
    <w:rsid w:val="00446B0C"/>
    <w:rsid w:val="00446D1B"/>
    <w:rsid w:val="00446DF7"/>
    <w:rsid w:val="00446F73"/>
    <w:rsid w:val="0044749B"/>
    <w:rsid w:val="00447A4E"/>
    <w:rsid w:val="00447AB4"/>
    <w:rsid w:val="00447D01"/>
    <w:rsid w:val="00447D72"/>
    <w:rsid w:val="00447DEF"/>
    <w:rsid w:val="0045005A"/>
    <w:rsid w:val="004504E9"/>
    <w:rsid w:val="004506A9"/>
    <w:rsid w:val="0045082E"/>
    <w:rsid w:val="00450D15"/>
    <w:rsid w:val="00450EC2"/>
    <w:rsid w:val="0045206B"/>
    <w:rsid w:val="004520AA"/>
    <w:rsid w:val="00452238"/>
    <w:rsid w:val="00452285"/>
    <w:rsid w:val="00452346"/>
    <w:rsid w:val="004528F9"/>
    <w:rsid w:val="00452DFC"/>
    <w:rsid w:val="00453487"/>
    <w:rsid w:val="004534B8"/>
    <w:rsid w:val="0045355C"/>
    <w:rsid w:val="00453666"/>
    <w:rsid w:val="00453783"/>
    <w:rsid w:val="0045394B"/>
    <w:rsid w:val="00453B7E"/>
    <w:rsid w:val="00453C6B"/>
    <w:rsid w:val="00453E7E"/>
    <w:rsid w:val="00453F61"/>
    <w:rsid w:val="00454111"/>
    <w:rsid w:val="00454CF5"/>
    <w:rsid w:val="004558BC"/>
    <w:rsid w:val="004559D3"/>
    <w:rsid w:val="00455AFD"/>
    <w:rsid w:val="00455B56"/>
    <w:rsid w:val="00455C82"/>
    <w:rsid w:val="004562EC"/>
    <w:rsid w:val="0045652F"/>
    <w:rsid w:val="00456630"/>
    <w:rsid w:val="00456755"/>
    <w:rsid w:val="00456891"/>
    <w:rsid w:val="004569C8"/>
    <w:rsid w:val="00456E9E"/>
    <w:rsid w:val="00456FFF"/>
    <w:rsid w:val="004577F8"/>
    <w:rsid w:val="00457A9F"/>
    <w:rsid w:val="004600B5"/>
    <w:rsid w:val="004603AA"/>
    <w:rsid w:val="004605A9"/>
    <w:rsid w:val="004605FA"/>
    <w:rsid w:val="0046068A"/>
    <w:rsid w:val="00460C3F"/>
    <w:rsid w:val="00460C50"/>
    <w:rsid w:val="00461210"/>
    <w:rsid w:val="00461569"/>
    <w:rsid w:val="0046168B"/>
    <w:rsid w:val="0046173B"/>
    <w:rsid w:val="004617A2"/>
    <w:rsid w:val="004618FE"/>
    <w:rsid w:val="0046210B"/>
    <w:rsid w:val="00462488"/>
    <w:rsid w:val="004626E4"/>
    <w:rsid w:val="0046338E"/>
    <w:rsid w:val="00463B9F"/>
    <w:rsid w:val="00463D73"/>
    <w:rsid w:val="004640AF"/>
    <w:rsid w:val="004646A0"/>
    <w:rsid w:val="00465096"/>
    <w:rsid w:val="004651FF"/>
    <w:rsid w:val="00465C03"/>
    <w:rsid w:val="00465C42"/>
    <w:rsid w:val="0046604F"/>
    <w:rsid w:val="004664B6"/>
    <w:rsid w:val="004664DB"/>
    <w:rsid w:val="00466A81"/>
    <w:rsid w:val="00466AC5"/>
    <w:rsid w:val="00466F95"/>
    <w:rsid w:val="00466FE9"/>
    <w:rsid w:val="00467047"/>
    <w:rsid w:val="004670C7"/>
    <w:rsid w:val="00467503"/>
    <w:rsid w:val="00467597"/>
    <w:rsid w:val="00467A91"/>
    <w:rsid w:val="00467B9A"/>
    <w:rsid w:val="00467CA4"/>
    <w:rsid w:val="004708FE"/>
    <w:rsid w:val="00470BFF"/>
    <w:rsid w:val="00470C5C"/>
    <w:rsid w:val="00470E2A"/>
    <w:rsid w:val="0047184F"/>
    <w:rsid w:val="00471AAB"/>
    <w:rsid w:val="00471BDE"/>
    <w:rsid w:val="00471CC5"/>
    <w:rsid w:val="00472631"/>
    <w:rsid w:val="00472C46"/>
    <w:rsid w:val="00473206"/>
    <w:rsid w:val="00473682"/>
    <w:rsid w:val="00473DCC"/>
    <w:rsid w:val="00474399"/>
    <w:rsid w:val="00474496"/>
    <w:rsid w:val="004746EB"/>
    <w:rsid w:val="00474FBF"/>
    <w:rsid w:val="004755DD"/>
    <w:rsid w:val="004762D9"/>
    <w:rsid w:val="004763E3"/>
    <w:rsid w:val="004767EF"/>
    <w:rsid w:val="00476E9A"/>
    <w:rsid w:val="0047719C"/>
    <w:rsid w:val="004771A6"/>
    <w:rsid w:val="00480888"/>
    <w:rsid w:val="0048088F"/>
    <w:rsid w:val="0048098F"/>
    <w:rsid w:val="00481086"/>
    <w:rsid w:val="0048150E"/>
    <w:rsid w:val="00481980"/>
    <w:rsid w:val="004827E1"/>
    <w:rsid w:val="00482967"/>
    <w:rsid w:val="0048299E"/>
    <w:rsid w:val="00482DAA"/>
    <w:rsid w:val="004831DA"/>
    <w:rsid w:val="004833F8"/>
    <w:rsid w:val="00483AAB"/>
    <w:rsid w:val="0048415B"/>
    <w:rsid w:val="004842E1"/>
    <w:rsid w:val="00484A69"/>
    <w:rsid w:val="00484A9F"/>
    <w:rsid w:val="00484D5B"/>
    <w:rsid w:val="00484E53"/>
    <w:rsid w:val="00484ED4"/>
    <w:rsid w:val="00484FB2"/>
    <w:rsid w:val="004850B7"/>
    <w:rsid w:val="00485438"/>
    <w:rsid w:val="004856A5"/>
    <w:rsid w:val="004857F4"/>
    <w:rsid w:val="00485CDE"/>
    <w:rsid w:val="004862CD"/>
    <w:rsid w:val="00486A50"/>
    <w:rsid w:val="00486A5E"/>
    <w:rsid w:val="00486E13"/>
    <w:rsid w:val="00486E6A"/>
    <w:rsid w:val="00487208"/>
    <w:rsid w:val="0049091B"/>
    <w:rsid w:val="00490FEA"/>
    <w:rsid w:val="004913CD"/>
    <w:rsid w:val="004919CF"/>
    <w:rsid w:val="00491C0C"/>
    <w:rsid w:val="00491F76"/>
    <w:rsid w:val="004921A0"/>
    <w:rsid w:val="00492595"/>
    <w:rsid w:val="004925ED"/>
    <w:rsid w:val="00492865"/>
    <w:rsid w:val="00492C30"/>
    <w:rsid w:val="004932F4"/>
    <w:rsid w:val="00493991"/>
    <w:rsid w:val="00493B9B"/>
    <w:rsid w:val="00494068"/>
    <w:rsid w:val="00494B5B"/>
    <w:rsid w:val="004952A2"/>
    <w:rsid w:val="00496131"/>
    <w:rsid w:val="00496384"/>
    <w:rsid w:val="004965D7"/>
    <w:rsid w:val="0049661C"/>
    <w:rsid w:val="00496AC2"/>
    <w:rsid w:val="00496CA6"/>
    <w:rsid w:val="00496D9C"/>
    <w:rsid w:val="004970AC"/>
    <w:rsid w:val="004973F3"/>
    <w:rsid w:val="0049741E"/>
    <w:rsid w:val="00497744"/>
    <w:rsid w:val="00497849"/>
    <w:rsid w:val="00497BB7"/>
    <w:rsid w:val="00497CBC"/>
    <w:rsid w:val="004A0480"/>
    <w:rsid w:val="004A06D1"/>
    <w:rsid w:val="004A082A"/>
    <w:rsid w:val="004A1190"/>
    <w:rsid w:val="004A1697"/>
    <w:rsid w:val="004A175F"/>
    <w:rsid w:val="004A1A12"/>
    <w:rsid w:val="004A1BA0"/>
    <w:rsid w:val="004A20E7"/>
    <w:rsid w:val="004A24CF"/>
    <w:rsid w:val="004A2930"/>
    <w:rsid w:val="004A2B6C"/>
    <w:rsid w:val="004A2C4E"/>
    <w:rsid w:val="004A2CE2"/>
    <w:rsid w:val="004A2EF3"/>
    <w:rsid w:val="004A37D6"/>
    <w:rsid w:val="004A3A61"/>
    <w:rsid w:val="004A3C2B"/>
    <w:rsid w:val="004A3EB9"/>
    <w:rsid w:val="004A4607"/>
    <w:rsid w:val="004A4895"/>
    <w:rsid w:val="004A4B9C"/>
    <w:rsid w:val="004A4D4B"/>
    <w:rsid w:val="004A548F"/>
    <w:rsid w:val="004A5822"/>
    <w:rsid w:val="004A6177"/>
    <w:rsid w:val="004A625D"/>
    <w:rsid w:val="004A62A8"/>
    <w:rsid w:val="004A6652"/>
    <w:rsid w:val="004A6ACE"/>
    <w:rsid w:val="004A6D32"/>
    <w:rsid w:val="004A6DF9"/>
    <w:rsid w:val="004A6F36"/>
    <w:rsid w:val="004A7261"/>
    <w:rsid w:val="004A770D"/>
    <w:rsid w:val="004A77FB"/>
    <w:rsid w:val="004B0562"/>
    <w:rsid w:val="004B07A1"/>
    <w:rsid w:val="004B0877"/>
    <w:rsid w:val="004B0CA2"/>
    <w:rsid w:val="004B154F"/>
    <w:rsid w:val="004B157B"/>
    <w:rsid w:val="004B1910"/>
    <w:rsid w:val="004B1E8D"/>
    <w:rsid w:val="004B2736"/>
    <w:rsid w:val="004B28EA"/>
    <w:rsid w:val="004B2915"/>
    <w:rsid w:val="004B2F20"/>
    <w:rsid w:val="004B3171"/>
    <w:rsid w:val="004B324A"/>
    <w:rsid w:val="004B3BDE"/>
    <w:rsid w:val="004B43D8"/>
    <w:rsid w:val="004B4528"/>
    <w:rsid w:val="004B4767"/>
    <w:rsid w:val="004B47A0"/>
    <w:rsid w:val="004B4BC6"/>
    <w:rsid w:val="004B4C5A"/>
    <w:rsid w:val="004B4C7C"/>
    <w:rsid w:val="004B4C8A"/>
    <w:rsid w:val="004B4FBE"/>
    <w:rsid w:val="004B58E5"/>
    <w:rsid w:val="004B5C2A"/>
    <w:rsid w:val="004B628F"/>
    <w:rsid w:val="004B63A7"/>
    <w:rsid w:val="004B68CD"/>
    <w:rsid w:val="004B6929"/>
    <w:rsid w:val="004B6974"/>
    <w:rsid w:val="004B6B11"/>
    <w:rsid w:val="004B6F2F"/>
    <w:rsid w:val="004B707E"/>
    <w:rsid w:val="004B70BF"/>
    <w:rsid w:val="004B7513"/>
    <w:rsid w:val="004B76CA"/>
    <w:rsid w:val="004B7748"/>
    <w:rsid w:val="004C004B"/>
    <w:rsid w:val="004C0D73"/>
    <w:rsid w:val="004C0D98"/>
    <w:rsid w:val="004C0E40"/>
    <w:rsid w:val="004C172E"/>
    <w:rsid w:val="004C1E8F"/>
    <w:rsid w:val="004C1F65"/>
    <w:rsid w:val="004C1F94"/>
    <w:rsid w:val="004C200F"/>
    <w:rsid w:val="004C202E"/>
    <w:rsid w:val="004C2167"/>
    <w:rsid w:val="004C229A"/>
    <w:rsid w:val="004C2987"/>
    <w:rsid w:val="004C29EE"/>
    <w:rsid w:val="004C33E9"/>
    <w:rsid w:val="004C347B"/>
    <w:rsid w:val="004C3A0B"/>
    <w:rsid w:val="004C3AD5"/>
    <w:rsid w:val="004C3BC4"/>
    <w:rsid w:val="004C3E5B"/>
    <w:rsid w:val="004C45E1"/>
    <w:rsid w:val="004C466F"/>
    <w:rsid w:val="004C4B3A"/>
    <w:rsid w:val="004C4CD6"/>
    <w:rsid w:val="004C4DA2"/>
    <w:rsid w:val="004C4E49"/>
    <w:rsid w:val="004C4FDF"/>
    <w:rsid w:val="004C519B"/>
    <w:rsid w:val="004C5310"/>
    <w:rsid w:val="004C54CE"/>
    <w:rsid w:val="004C5DD0"/>
    <w:rsid w:val="004C5E82"/>
    <w:rsid w:val="004C634B"/>
    <w:rsid w:val="004C6471"/>
    <w:rsid w:val="004C64A0"/>
    <w:rsid w:val="004C64D7"/>
    <w:rsid w:val="004C6748"/>
    <w:rsid w:val="004C6D90"/>
    <w:rsid w:val="004C6F0B"/>
    <w:rsid w:val="004C7063"/>
    <w:rsid w:val="004C7E8F"/>
    <w:rsid w:val="004D0024"/>
    <w:rsid w:val="004D0100"/>
    <w:rsid w:val="004D011C"/>
    <w:rsid w:val="004D041B"/>
    <w:rsid w:val="004D08BA"/>
    <w:rsid w:val="004D0D55"/>
    <w:rsid w:val="004D11D0"/>
    <w:rsid w:val="004D144B"/>
    <w:rsid w:val="004D14BC"/>
    <w:rsid w:val="004D2467"/>
    <w:rsid w:val="004D28B5"/>
    <w:rsid w:val="004D333A"/>
    <w:rsid w:val="004D3874"/>
    <w:rsid w:val="004D3B5D"/>
    <w:rsid w:val="004D3EFE"/>
    <w:rsid w:val="004D44AC"/>
    <w:rsid w:val="004D49DE"/>
    <w:rsid w:val="004D4A18"/>
    <w:rsid w:val="004D4AD1"/>
    <w:rsid w:val="004D4E62"/>
    <w:rsid w:val="004D500E"/>
    <w:rsid w:val="004D5105"/>
    <w:rsid w:val="004D5676"/>
    <w:rsid w:val="004D5C9A"/>
    <w:rsid w:val="004D5F82"/>
    <w:rsid w:val="004D6178"/>
    <w:rsid w:val="004D64E2"/>
    <w:rsid w:val="004D71A7"/>
    <w:rsid w:val="004D7619"/>
    <w:rsid w:val="004E006C"/>
    <w:rsid w:val="004E0139"/>
    <w:rsid w:val="004E07C4"/>
    <w:rsid w:val="004E07D4"/>
    <w:rsid w:val="004E0B4E"/>
    <w:rsid w:val="004E0B6B"/>
    <w:rsid w:val="004E1359"/>
    <w:rsid w:val="004E13B3"/>
    <w:rsid w:val="004E1C12"/>
    <w:rsid w:val="004E20FE"/>
    <w:rsid w:val="004E2114"/>
    <w:rsid w:val="004E21A1"/>
    <w:rsid w:val="004E223B"/>
    <w:rsid w:val="004E25C6"/>
    <w:rsid w:val="004E2907"/>
    <w:rsid w:val="004E34D5"/>
    <w:rsid w:val="004E3789"/>
    <w:rsid w:val="004E3A65"/>
    <w:rsid w:val="004E3F3C"/>
    <w:rsid w:val="004E3FEF"/>
    <w:rsid w:val="004E5042"/>
    <w:rsid w:val="004E51A5"/>
    <w:rsid w:val="004E5466"/>
    <w:rsid w:val="004E5974"/>
    <w:rsid w:val="004E5D95"/>
    <w:rsid w:val="004E5F5E"/>
    <w:rsid w:val="004E60EE"/>
    <w:rsid w:val="004E65B4"/>
    <w:rsid w:val="004E6633"/>
    <w:rsid w:val="004E69FA"/>
    <w:rsid w:val="004E6A27"/>
    <w:rsid w:val="004E7427"/>
    <w:rsid w:val="004E77DD"/>
    <w:rsid w:val="004E7C2D"/>
    <w:rsid w:val="004E7F0C"/>
    <w:rsid w:val="004E7F59"/>
    <w:rsid w:val="004F0749"/>
    <w:rsid w:val="004F07A8"/>
    <w:rsid w:val="004F096C"/>
    <w:rsid w:val="004F09FB"/>
    <w:rsid w:val="004F0E63"/>
    <w:rsid w:val="004F1E1E"/>
    <w:rsid w:val="004F1E8C"/>
    <w:rsid w:val="004F230C"/>
    <w:rsid w:val="004F285D"/>
    <w:rsid w:val="004F28E8"/>
    <w:rsid w:val="004F28FD"/>
    <w:rsid w:val="004F2B61"/>
    <w:rsid w:val="004F2D2F"/>
    <w:rsid w:val="004F2E1C"/>
    <w:rsid w:val="004F2FB6"/>
    <w:rsid w:val="004F331D"/>
    <w:rsid w:val="004F35A6"/>
    <w:rsid w:val="004F370C"/>
    <w:rsid w:val="004F3C98"/>
    <w:rsid w:val="004F3EF7"/>
    <w:rsid w:val="004F437A"/>
    <w:rsid w:val="004F4918"/>
    <w:rsid w:val="004F4EDB"/>
    <w:rsid w:val="004F5106"/>
    <w:rsid w:val="004F51BB"/>
    <w:rsid w:val="004F58F5"/>
    <w:rsid w:val="004F6165"/>
    <w:rsid w:val="004F6C47"/>
    <w:rsid w:val="004F6DF6"/>
    <w:rsid w:val="004F782D"/>
    <w:rsid w:val="0050011B"/>
    <w:rsid w:val="0050040F"/>
    <w:rsid w:val="0050041B"/>
    <w:rsid w:val="00500623"/>
    <w:rsid w:val="00500B97"/>
    <w:rsid w:val="005011B7"/>
    <w:rsid w:val="00501639"/>
    <w:rsid w:val="00501D8F"/>
    <w:rsid w:val="00501E33"/>
    <w:rsid w:val="00501F6E"/>
    <w:rsid w:val="005031A3"/>
    <w:rsid w:val="005032C8"/>
    <w:rsid w:val="00503691"/>
    <w:rsid w:val="00503B39"/>
    <w:rsid w:val="00503E8D"/>
    <w:rsid w:val="00503EA6"/>
    <w:rsid w:val="00504118"/>
    <w:rsid w:val="005050F6"/>
    <w:rsid w:val="0050559B"/>
    <w:rsid w:val="005055EC"/>
    <w:rsid w:val="005056A6"/>
    <w:rsid w:val="005060DB"/>
    <w:rsid w:val="005064C6"/>
    <w:rsid w:val="005067E0"/>
    <w:rsid w:val="0050682F"/>
    <w:rsid w:val="00506B3B"/>
    <w:rsid w:val="00506B43"/>
    <w:rsid w:val="00506DF8"/>
    <w:rsid w:val="005073AE"/>
    <w:rsid w:val="00507590"/>
    <w:rsid w:val="00507C5C"/>
    <w:rsid w:val="00507C7F"/>
    <w:rsid w:val="00507DD3"/>
    <w:rsid w:val="00510402"/>
    <w:rsid w:val="00510720"/>
    <w:rsid w:val="005107FD"/>
    <w:rsid w:val="00511034"/>
    <w:rsid w:val="00511184"/>
    <w:rsid w:val="00511489"/>
    <w:rsid w:val="00511786"/>
    <w:rsid w:val="0051193C"/>
    <w:rsid w:val="00511A29"/>
    <w:rsid w:val="00512059"/>
    <w:rsid w:val="005121F0"/>
    <w:rsid w:val="00512655"/>
    <w:rsid w:val="00512867"/>
    <w:rsid w:val="00512A68"/>
    <w:rsid w:val="00512BCD"/>
    <w:rsid w:val="0051354E"/>
    <w:rsid w:val="00513B4C"/>
    <w:rsid w:val="00513CB1"/>
    <w:rsid w:val="00513F22"/>
    <w:rsid w:val="00513FFF"/>
    <w:rsid w:val="005140DE"/>
    <w:rsid w:val="005141E7"/>
    <w:rsid w:val="005142FB"/>
    <w:rsid w:val="00514560"/>
    <w:rsid w:val="00514877"/>
    <w:rsid w:val="0051497E"/>
    <w:rsid w:val="00515024"/>
    <w:rsid w:val="00515157"/>
    <w:rsid w:val="005152A3"/>
    <w:rsid w:val="00515308"/>
    <w:rsid w:val="005155EF"/>
    <w:rsid w:val="005158E8"/>
    <w:rsid w:val="00516860"/>
    <w:rsid w:val="005168E2"/>
    <w:rsid w:val="00516CE9"/>
    <w:rsid w:val="00516DBF"/>
    <w:rsid w:val="0051732E"/>
    <w:rsid w:val="005179EA"/>
    <w:rsid w:val="00517E9C"/>
    <w:rsid w:val="00520313"/>
    <w:rsid w:val="0052031C"/>
    <w:rsid w:val="00520714"/>
    <w:rsid w:val="00520ABB"/>
    <w:rsid w:val="0052143D"/>
    <w:rsid w:val="00521567"/>
    <w:rsid w:val="00521E7B"/>
    <w:rsid w:val="00521F2D"/>
    <w:rsid w:val="005222FB"/>
    <w:rsid w:val="005224F5"/>
    <w:rsid w:val="00522AFD"/>
    <w:rsid w:val="00523423"/>
    <w:rsid w:val="00523551"/>
    <w:rsid w:val="00523670"/>
    <w:rsid w:val="0052386B"/>
    <w:rsid w:val="00523E44"/>
    <w:rsid w:val="0052403A"/>
    <w:rsid w:val="00524AEF"/>
    <w:rsid w:val="00525135"/>
    <w:rsid w:val="0052595A"/>
    <w:rsid w:val="00525A16"/>
    <w:rsid w:val="0052688D"/>
    <w:rsid w:val="005269E0"/>
    <w:rsid w:val="00526BC2"/>
    <w:rsid w:val="00526D40"/>
    <w:rsid w:val="00526D86"/>
    <w:rsid w:val="005278BF"/>
    <w:rsid w:val="005279CA"/>
    <w:rsid w:val="00527A10"/>
    <w:rsid w:val="00527E16"/>
    <w:rsid w:val="00527E6D"/>
    <w:rsid w:val="00530168"/>
    <w:rsid w:val="00530316"/>
    <w:rsid w:val="0053044A"/>
    <w:rsid w:val="0053045D"/>
    <w:rsid w:val="00530620"/>
    <w:rsid w:val="00530BAA"/>
    <w:rsid w:val="00530E37"/>
    <w:rsid w:val="0053126B"/>
    <w:rsid w:val="00531370"/>
    <w:rsid w:val="00531947"/>
    <w:rsid w:val="00531CDF"/>
    <w:rsid w:val="00531EB3"/>
    <w:rsid w:val="00532336"/>
    <w:rsid w:val="0053252B"/>
    <w:rsid w:val="00532560"/>
    <w:rsid w:val="0053266F"/>
    <w:rsid w:val="00532684"/>
    <w:rsid w:val="00532703"/>
    <w:rsid w:val="005327A0"/>
    <w:rsid w:val="00532BA9"/>
    <w:rsid w:val="00532F99"/>
    <w:rsid w:val="00533621"/>
    <w:rsid w:val="00533999"/>
    <w:rsid w:val="00533A18"/>
    <w:rsid w:val="00533B11"/>
    <w:rsid w:val="00533D97"/>
    <w:rsid w:val="00533F20"/>
    <w:rsid w:val="00533FF6"/>
    <w:rsid w:val="005349AF"/>
    <w:rsid w:val="00534C41"/>
    <w:rsid w:val="00534CBA"/>
    <w:rsid w:val="0053604D"/>
    <w:rsid w:val="00536311"/>
    <w:rsid w:val="00536D53"/>
    <w:rsid w:val="00536DAD"/>
    <w:rsid w:val="005373AF"/>
    <w:rsid w:val="00537839"/>
    <w:rsid w:val="00537D4E"/>
    <w:rsid w:val="00540008"/>
    <w:rsid w:val="005400BB"/>
    <w:rsid w:val="005400F4"/>
    <w:rsid w:val="00540734"/>
    <w:rsid w:val="00540CA4"/>
    <w:rsid w:val="005410B0"/>
    <w:rsid w:val="00541466"/>
    <w:rsid w:val="00541B22"/>
    <w:rsid w:val="00541EE9"/>
    <w:rsid w:val="00542024"/>
    <w:rsid w:val="00542A21"/>
    <w:rsid w:val="00542A79"/>
    <w:rsid w:val="00542BBF"/>
    <w:rsid w:val="00542F31"/>
    <w:rsid w:val="0054347B"/>
    <w:rsid w:val="005437E4"/>
    <w:rsid w:val="00543A7A"/>
    <w:rsid w:val="00543BB0"/>
    <w:rsid w:val="00543CEF"/>
    <w:rsid w:val="00543D31"/>
    <w:rsid w:val="00545239"/>
    <w:rsid w:val="00545A45"/>
    <w:rsid w:val="00545FB5"/>
    <w:rsid w:val="0054628A"/>
    <w:rsid w:val="00546762"/>
    <w:rsid w:val="00546FFB"/>
    <w:rsid w:val="00547059"/>
    <w:rsid w:val="005476D6"/>
    <w:rsid w:val="00547731"/>
    <w:rsid w:val="0054791A"/>
    <w:rsid w:val="005479EF"/>
    <w:rsid w:val="00547A4C"/>
    <w:rsid w:val="005500EB"/>
    <w:rsid w:val="0055025C"/>
    <w:rsid w:val="00550483"/>
    <w:rsid w:val="005506A0"/>
    <w:rsid w:val="0055084C"/>
    <w:rsid w:val="00550F46"/>
    <w:rsid w:val="005512D6"/>
    <w:rsid w:val="0055153D"/>
    <w:rsid w:val="005520D2"/>
    <w:rsid w:val="00552164"/>
    <w:rsid w:val="005524A8"/>
    <w:rsid w:val="005525B4"/>
    <w:rsid w:val="0055271E"/>
    <w:rsid w:val="005529F5"/>
    <w:rsid w:val="00552C62"/>
    <w:rsid w:val="0055305D"/>
    <w:rsid w:val="0055328E"/>
    <w:rsid w:val="00553666"/>
    <w:rsid w:val="00553739"/>
    <w:rsid w:val="00553DB7"/>
    <w:rsid w:val="00553DFD"/>
    <w:rsid w:val="00553EA2"/>
    <w:rsid w:val="005540D0"/>
    <w:rsid w:val="005542DC"/>
    <w:rsid w:val="005543AE"/>
    <w:rsid w:val="00554499"/>
    <w:rsid w:val="00554E5A"/>
    <w:rsid w:val="0055520D"/>
    <w:rsid w:val="00555726"/>
    <w:rsid w:val="005557A4"/>
    <w:rsid w:val="0055580C"/>
    <w:rsid w:val="00555D5F"/>
    <w:rsid w:val="00555EBC"/>
    <w:rsid w:val="00556241"/>
    <w:rsid w:val="00556421"/>
    <w:rsid w:val="00556F93"/>
    <w:rsid w:val="00557750"/>
    <w:rsid w:val="00557760"/>
    <w:rsid w:val="00557C96"/>
    <w:rsid w:val="005605DB"/>
    <w:rsid w:val="0056094F"/>
    <w:rsid w:val="00560982"/>
    <w:rsid w:val="00560DEF"/>
    <w:rsid w:val="005618A9"/>
    <w:rsid w:val="0056240D"/>
    <w:rsid w:val="00562864"/>
    <w:rsid w:val="005632FA"/>
    <w:rsid w:val="005641DA"/>
    <w:rsid w:val="0056453F"/>
    <w:rsid w:val="0056461C"/>
    <w:rsid w:val="00564939"/>
    <w:rsid w:val="00564E2B"/>
    <w:rsid w:val="00565B03"/>
    <w:rsid w:val="00565B16"/>
    <w:rsid w:val="00565D97"/>
    <w:rsid w:val="00565F2F"/>
    <w:rsid w:val="0056611B"/>
    <w:rsid w:val="005666D5"/>
    <w:rsid w:val="00566ED1"/>
    <w:rsid w:val="005676FC"/>
    <w:rsid w:val="00567D33"/>
    <w:rsid w:val="00570AFC"/>
    <w:rsid w:val="00570BBB"/>
    <w:rsid w:val="00570C2B"/>
    <w:rsid w:val="00570F6B"/>
    <w:rsid w:val="00570F90"/>
    <w:rsid w:val="005714FA"/>
    <w:rsid w:val="00571529"/>
    <w:rsid w:val="005716D6"/>
    <w:rsid w:val="005718AC"/>
    <w:rsid w:val="00571C91"/>
    <w:rsid w:val="00571DCF"/>
    <w:rsid w:val="00572374"/>
    <w:rsid w:val="0057262B"/>
    <w:rsid w:val="00572839"/>
    <w:rsid w:val="005728C1"/>
    <w:rsid w:val="00572D6E"/>
    <w:rsid w:val="00572E99"/>
    <w:rsid w:val="00572EDC"/>
    <w:rsid w:val="00573284"/>
    <w:rsid w:val="00573F5D"/>
    <w:rsid w:val="005746F0"/>
    <w:rsid w:val="005748BB"/>
    <w:rsid w:val="00574914"/>
    <w:rsid w:val="00574FEF"/>
    <w:rsid w:val="005756FD"/>
    <w:rsid w:val="00575D4F"/>
    <w:rsid w:val="00576BF9"/>
    <w:rsid w:val="00576C09"/>
    <w:rsid w:val="005773DA"/>
    <w:rsid w:val="00580240"/>
    <w:rsid w:val="00580DC2"/>
    <w:rsid w:val="00580ED5"/>
    <w:rsid w:val="0058102B"/>
    <w:rsid w:val="0058139A"/>
    <w:rsid w:val="00581476"/>
    <w:rsid w:val="005819E6"/>
    <w:rsid w:val="00581B17"/>
    <w:rsid w:val="00581DA2"/>
    <w:rsid w:val="00581F30"/>
    <w:rsid w:val="0058228D"/>
    <w:rsid w:val="005824CD"/>
    <w:rsid w:val="00582947"/>
    <w:rsid w:val="00582ED6"/>
    <w:rsid w:val="005832F9"/>
    <w:rsid w:val="0058378A"/>
    <w:rsid w:val="005837F4"/>
    <w:rsid w:val="00583851"/>
    <w:rsid w:val="00583B93"/>
    <w:rsid w:val="00583D4F"/>
    <w:rsid w:val="005840C6"/>
    <w:rsid w:val="00584310"/>
    <w:rsid w:val="0058436A"/>
    <w:rsid w:val="005846A0"/>
    <w:rsid w:val="00584886"/>
    <w:rsid w:val="00584D62"/>
    <w:rsid w:val="00584EBF"/>
    <w:rsid w:val="005852B5"/>
    <w:rsid w:val="00585435"/>
    <w:rsid w:val="00585F5F"/>
    <w:rsid w:val="00586025"/>
    <w:rsid w:val="0058617A"/>
    <w:rsid w:val="00586365"/>
    <w:rsid w:val="0058730F"/>
    <w:rsid w:val="00587317"/>
    <w:rsid w:val="00587F2F"/>
    <w:rsid w:val="00590096"/>
    <w:rsid w:val="00590185"/>
    <w:rsid w:val="005901C5"/>
    <w:rsid w:val="0059049E"/>
    <w:rsid w:val="00590C6C"/>
    <w:rsid w:val="005912AF"/>
    <w:rsid w:val="00591752"/>
    <w:rsid w:val="00591B1D"/>
    <w:rsid w:val="00591DCC"/>
    <w:rsid w:val="00591F01"/>
    <w:rsid w:val="00592346"/>
    <w:rsid w:val="0059241B"/>
    <w:rsid w:val="0059248B"/>
    <w:rsid w:val="00592C37"/>
    <w:rsid w:val="00592C6F"/>
    <w:rsid w:val="00592E63"/>
    <w:rsid w:val="00592F6D"/>
    <w:rsid w:val="00593189"/>
    <w:rsid w:val="005931AC"/>
    <w:rsid w:val="0059397A"/>
    <w:rsid w:val="00593A48"/>
    <w:rsid w:val="00593E4B"/>
    <w:rsid w:val="00593FD9"/>
    <w:rsid w:val="00594138"/>
    <w:rsid w:val="005941E4"/>
    <w:rsid w:val="005946D6"/>
    <w:rsid w:val="00594BC9"/>
    <w:rsid w:val="0059550E"/>
    <w:rsid w:val="00595846"/>
    <w:rsid w:val="00595B4A"/>
    <w:rsid w:val="00595BBB"/>
    <w:rsid w:val="00595E74"/>
    <w:rsid w:val="00596013"/>
    <w:rsid w:val="00596108"/>
    <w:rsid w:val="005961E2"/>
    <w:rsid w:val="00596292"/>
    <w:rsid w:val="0059629C"/>
    <w:rsid w:val="00596481"/>
    <w:rsid w:val="00597BF8"/>
    <w:rsid w:val="00597E69"/>
    <w:rsid w:val="005A004D"/>
    <w:rsid w:val="005A005A"/>
    <w:rsid w:val="005A06C7"/>
    <w:rsid w:val="005A07CA"/>
    <w:rsid w:val="005A1AF8"/>
    <w:rsid w:val="005A1B31"/>
    <w:rsid w:val="005A1CEF"/>
    <w:rsid w:val="005A1FD9"/>
    <w:rsid w:val="005A20CC"/>
    <w:rsid w:val="005A244C"/>
    <w:rsid w:val="005A246C"/>
    <w:rsid w:val="005A2BFA"/>
    <w:rsid w:val="005A30CD"/>
    <w:rsid w:val="005A33D3"/>
    <w:rsid w:val="005A3B09"/>
    <w:rsid w:val="005A3CC0"/>
    <w:rsid w:val="005A4B10"/>
    <w:rsid w:val="005A4B61"/>
    <w:rsid w:val="005A5447"/>
    <w:rsid w:val="005A5538"/>
    <w:rsid w:val="005A572A"/>
    <w:rsid w:val="005A6336"/>
    <w:rsid w:val="005A66D2"/>
    <w:rsid w:val="005A6932"/>
    <w:rsid w:val="005A6F5B"/>
    <w:rsid w:val="005A70C5"/>
    <w:rsid w:val="005A70F8"/>
    <w:rsid w:val="005A74E4"/>
    <w:rsid w:val="005A7AFA"/>
    <w:rsid w:val="005B00F3"/>
    <w:rsid w:val="005B02E6"/>
    <w:rsid w:val="005B0309"/>
    <w:rsid w:val="005B0661"/>
    <w:rsid w:val="005B0784"/>
    <w:rsid w:val="005B10C2"/>
    <w:rsid w:val="005B15A7"/>
    <w:rsid w:val="005B1BE5"/>
    <w:rsid w:val="005B2717"/>
    <w:rsid w:val="005B2B21"/>
    <w:rsid w:val="005B2B3D"/>
    <w:rsid w:val="005B2C52"/>
    <w:rsid w:val="005B34EC"/>
    <w:rsid w:val="005B3E13"/>
    <w:rsid w:val="005B4050"/>
    <w:rsid w:val="005B40D0"/>
    <w:rsid w:val="005B419F"/>
    <w:rsid w:val="005B4253"/>
    <w:rsid w:val="005B43A4"/>
    <w:rsid w:val="005B43F8"/>
    <w:rsid w:val="005B446B"/>
    <w:rsid w:val="005B4535"/>
    <w:rsid w:val="005B4B0F"/>
    <w:rsid w:val="005B4FE7"/>
    <w:rsid w:val="005B55BD"/>
    <w:rsid w:val="005B59CB"/>
    <w:rsid w:val="005B5D6F"/>
    <w:rsid w:val="005B6256"/>
    <w:rsid w:val="005B63D3"/>
    <w:rsid w:val="005B6FF8"/>
    <w:rsid w:val="005B7553"/>
    <w:rsid w:val="005B7646"/>
    <w:rsid w:val="005B7663"/>
    <w:rsid w:val="005B7A34"/>
    <w:rsid w:val="005B7ADC"/>
    <w:rsid w:val="005C0232"/>
    <w:rsid w:val="005C183D"/>
    <w:rsid w:val="005C1C5A"/>
    <w:rsid w:val="005C1C81"/>
    <w:rsid w:val="005C1FD1"/>
    <w:rsid w:val="005C2044"/>
    <w:rsid w:val="005C2665"/>
    <w:rsid w:val="005C2790"/>
    <w:rsid w:val="005C306B"/>
    <w:rsid w:val="005C337C"/>
    <w:rsid w:val="005C3384"/>
    <w:rsid w:val="005C3598"/>
    <w:rsid w:val="005C38A4"/>
    <w:rsid w:val="005C396B"/>
    <w:rsid w:val="005C3B9B"/>
    <w:rsid w:val="005C3F12"/>
    <w:rsid w:val="005C3FFE"/>
    <w:rsid w:val="005C4414"/>
    <w:rsid w:val="005C45A7"/>
    <w:rsid w:val="005C462D"/>
    <w:rsid w:val="005C473F"/>
    <w:rsid w:val="005C49A3"/>
    <w:rsid w:val="005C531A"/>
    <w:rsid w:val="005C5721"/>
    <w:rsid w:val="005C5BFC"/>
    <w:rsid w:val="005C5CA6"/>
    <w:rsid w:val="005C5EA8"/>
    <w:rsid w:val="005C5F19"/>
    <w:rsid w:val="005C613B"/>
    <w:rsid w:val="005C6176"/>
    <w:rsid w:val="005C68D4"/>
    <w:rsid w:val="005C69AC"/>
    <w:rsid w:val="005C6A8A"/>
    <w:rsid w:val="005C6ABE"/>
    <w:rsid w:val="005C6C28"/>
    <w:rsid w:val="005C6E7E"/>
    <w:rsid w:val="005C73CD"/>
    <w:rsid w:val="005C7567"/>
    <w:rsid w:val="005C7A4A"/>
    <w:rsid w:val="005C7D72"/>
    <w:rsid w:val="005D00BB"/>
    <w:rsid w:val="005D0F3D"/>
    <w:rsid w:val="005D14F7"/>
    <w:rsid w:val="005D1E5B"/>
    <w:rsid w:val="005D1FE1"/>
    <w:rsid w:val="005D24A5"/>
    <w:rsid w:val="005D260C"/>
    <w:rsid w:val="005D27CC"/>
    <w:rsid w:val="005D2F8E"/>
    <w:rsid w:val="005D3026"/>
    <w:rsid w:val="005D328E"/>
    <w:rsid w:val="005D35C0"/>
    <w:rsid w:val="005D40E6"/>
    <w:rsid w:val="005D432A"/>
    <w:rsid w:val="005D4668"/>
    <w:rsid w:val="005D4B57"/>
    <w:rsid w:val="005D5D5C"/>
    <w:rsid w:val="005D6514"/>
    <w:rsid w:val="005D6659"/>
    <w:rsid w:val="005D68B1"/>
    <w:rsid w:val="005D73DC"/>
    <w:rsid w:val="005D76C9"/>
    <w:rsid w:val="005D798A"/>
    <w:rsid w:val="005D7AE9"/>
    <w:rsid w:val="005D7C53"/>
    <w:rsid w:val="005D7F84"/>
    <w:rsid w:val="005E00C1"/>
    <w:rsid w:val="005E0199"/>
    <w:rsid w:val="005E0761"/>
    <w:rsid w:val="005E0AF8"/>
    <w:rsid w:val="005E0BF2"/>
    <w:rsid w:val="005E0C26"/>
    <w:rsid w:val="005E0D95"/>
    <w:rsid w:val="005E0F55"/>
    <w:rsid w:val="005E1063"/>
    <w:rsid w:val="005E198A"/>
    <w:rsid w:val="005E1E4A"/>
    <w:rsid w:val="005E1ED8"/>
    <w:rsid w:val="005E1F0E"/>
    <w:rsid w:val="005E1F3F"/>
    <w:rsid w:val="005E222F"/>
    <w:rsid w:val="005E22B8"/>
    <w:rsid w:val="005E2410"/>
    <w:rsid w:val="005E2618"/>
    <w:rsid w:val="005E2CA6"/>
    <w:rsid w:val="005E3499"/>
    <w:rsid w:val="005E354A"/>
    <w:rsid w:val="005E3731"/>
    <w:rsid w:val="005E3B7E"/>
    <w:rsid w:val="005E3C27"/>
    <w:rsid w:val="005E4396"/>
    <w:rsid w:val="005E4399"/>
    <w:rsid w:val="005E4611"/>
    <w:rsid w:val="005E47ED"/>
    <w:rsid w:val="005E4BB6"/>
    <w:rsid w:val="005E4DA5"/>
    <w:rsid w:val="005E4F66"/>
    <w:rsid w:val="005E51A4"/>
    <w:rsid w:val="005E5222"/>
    <w:rsid w:val="005E5395"/>
    <w:rsid w:val="005E53D7"/>
    <w:rsid w:val="005E58BD"/>
    <w:rsid w:val="005E5D5F"/>
    <w:rsid w:val="005E5FBE"/>
    <w:rsid w:val="005E6447"/>
    <w:rsid w:val="005E64DB"/>
    <w:rsid w:val="005E68F1"/>
    <w:rsid w:val="005E6FAD"/>
    <w:rsid w:val="005E75E3"/>
    <w:rsid w:val="005E779E"/>
    <w:rsid w:val="005F0BBC"/>
    <w:rsid w:val="005F0EB4"/>
    <w:rsid w:val="005F11C0"/>
    <w:rsid w:val="005F1514"/>
    <w:rsid w:val="005F17DC"/>
    <w:rsid w:val="005F186B"/>
    <w:rsid w:val="005F186F"/>
    <w:rsid w:val="005F1DEE"/>
    <w:rsid w:val="005F3372"/>
    <w:rsid w:val="005F3493"/>
    <w:rsid w:val="005F3653"/>
    <w:rsid w:val="005F375B"/>
    <w:rsid w:val="005F38DA"/>
    <w:rsid w:val="005F3B5E"/>
    <w:rsid w:val="005F3B91"/>
    <w:rsid w:val="005F3C62"/>
    <w:rsid w:val="005F41AF"/>
    <w:rsid w:val="005F45C1"/>
    <w:rsid w:val="005F47BB"/>
    <w:rsid w:val="005F4E22"/>
    <w:rsid w:val="005F4E29"/>
    <w:rsid w:val="005F5394"/>
    <w:rsid w:val="005F55B2"/>
    <w:rsid w:val="005F6091"/>
    <w:rsid w:val="005F639A"/>
    <w:rsid w:val="005F6652"/>
    <w:rsid w:val="005F6CBA"/>
    <w:rsid w:val="005F6DB2"/>
    <w:rsid w:val="005F7104"/>
    <w:rsid w:val="005F723B"/>
    <w:rsid w:val="005F736D"/>
    <w:rsid w:val="005F7AB2"/>
    <w:rsid w:val="005F7CBE"/>
    <w:rsid w:val="005F7F93"/>
    <w:rsid w:val="0060042B"/>
    <w:rsid w:val="006004DC"/>
    <w:rsid w:val="00600517"/>
    <w:rsid w:val="00600723"/>
    <w:rsid w:val="00600972"/>
    <w:rsid w:val="00600BFA"/>
    <w:rsid w:val="006015D5"/>
    <w:rsid w:val="006018AB"/>
    <w:rsid w:val="00601916"/>
    <w:rsid w:val="00601B59"/>
    <w:rsid w:val="00602601"/>
    <w:rsid w:val="006029E3"/>
    <w:rsid w:val="00602E26"/>
    <w:rsid w:val="00602F0D"/>
    <w:rsid w:val="006031C0"/>
    <w:rsid w:val="006031D7"/>
    <w:rsid w:val="006035BC"/>
    <w:rsid w:val="00603A39"/>
    <w:rsid w:val="00603FCE"/>
    <w:rsid w:val="0060438C"/>
    <w:rsid w:val="00604659"/>
    <w:rsid w:val="006046E0"/>
    <w:rsid w:val="006047BB"/>
    <w:rsid w:val="00604822"/>
    <w:rsid w:val="006048FB"/>
    <w:rsid w:val="006056F5"/>
    <w:rsid w:val="00606AD7"/>
    <w:rsid w:val="00606B17"/>
    <w:rsid w:val="006073A6"/>
    <w:rsid w:val="006078A8"/>
    <w:rsid w:val="00607DC7"/>
    <w:rsid w:val="00607EED"/>
    <w:rsid w:val="00610851"/>
    <w:rsid w:val="0061090F"/>
    <w:rsid w:val="0061091F"/>
    <w:rsid w:val="00611A3F"/>
    <w:rsid w:val="00612655"/>
    <w:rsid w:val="00612A30"/>
    <w:rsid w:val="006130B9"/>
    <w:rsid w:val="00613101"/>
    <w:rsid w:val="0061321F"/>
    <w:rsid w:val="006134E3"/>
    <w:rsid w:val="0061364F"/>
    <w:rsid w:val="00613714"/>
    <w:rsid w:val="006137F6"/>
    <w:rsid w:val="00613C75"/>
    <w:rsid w:val="006140D5"/>
    <w:rsid w:val="00614718"/>
    <w:rsid w:val="006150AA"/>
    <w:rsid w:val="00615748"/>
    <w:rsid w:val="00615832"/>
    <w:rsid w:val="006158E8"/>
    <w:rsid w:val="00615AE6"/>
    <w:rsid w:val="00615B61"/>
    <w:rsid w:val="00616572"/>
    <w:rsid w:val="00616BA9"/>
    <w:rsid w:val="00616D43"/>
    <w:rsid w:val="006170DE"/>
    <w:rsid w:val="00617598"/>
    <w:rsid w:val="00617634"/>
    <w:rsid w:val="00617722"/>
    <w:rsid w:val="00617731"/>
    <w:rsid w:val="0061780E"/>
    <w:rsid w:val="00617B65"/>
    <w:rsid w:val="006205B6"/>
    <w:rsid w:val="00620F5B"/>
    <w:rsid w:val="0062182C"/>
    <w:rsid w:val="00621BA1"/>
    <w:rsid w:val="006221B2"/>
    <w:rsid w:val="00622225"/>
    <w:rsid w:val="006224DE"/>
    <w:rsid w:val="006226E4"/>
    <w:rsid w:val="00622BCB"/>
    <w:rsid w:val="00623063"/>
    <w:rsid w:val="006239E7"/>
    <w:rsid w:val="00623B6F"/>
    <w:rsid w:val="00623BD1"/>
    <w:rsid w:val="00623C91"/>
    <w:rsid w:val="0062411E"/>
    <w:rsid w:val="006242A7"/>
    <w:rsid w:val="00624750"/>
    <w:rsid w:val="0062506E"/>
    <w:rsid w:val="0062513F"/>
    <w:rsid w:val="0062525E"/>
    <w:rsid w:val="006252E9"/>
    <w:rsid w:val="00625369"/>
    <w:rsid w:val="006253E6"/>
    <w:rsid w:val="006253FE"/>
    <w:rsid w:val="00625A2D"/>
    <w:rsid w:val="00625BF4"/>
    <w:rsid w:val="0062614B"/>
    <w:rsid w:val="0062623E"/>
    <w:rsid w:val="006262A0"/>
    <w:rsid w:val="00626313"/>
    <w:rsid w:val="0062698F"/>
    <w:rsid w:val="0062760C"/>
    <w:rsid w:val="00627AE3"/>
    <w:rsid w:val="006300B6"/>
    <w:rsid w:val="00630E2D"/>
    <w:rsid w:val="00630FFB"/>
    <w:rsid w:val="0063101D"/>
    <w:rsid w:val="0063124C"/>
    <w:rsid w:val="0063152F"/>
    <w:rsid w:val="00631A18"/>
    <w:rsid w:val="00631A95"/>
    <w:rsid w:val="00631D2C"/>
    <w:rsid w:val="00632B77"/>
    <w:rsid w:val="00632D8B"/>
    <w:rsid w:val="00632F59"/>
    <w:rsid w:val="00633891"/>
    <w:rsid w:val="0063393B"/>
    <w:rsid w:val="00633BC0"/>
    <w:rsid w:val="00634631"/>
    <w:rsid w:val="006348C9"/>
    <w:rsid w:val="0063499C"/>
    <w:rsid w:val="00635067"/>
    <w:rsid w:val="006350DC"/>
    <w:rsid w:val="00635A05"/>
    <w:rsid w:val="00635ABE"/>
    <w:rsid w:val="00635C58"/>
    <w:rsid w:val="00635F16"/>
    <w:rsid w:val="00636AB8"/>
    <w:rsid w:val="0063766F"/>
    <w:rsid w:val="00637797"/>
    <w:rsid w:val="006377BF"/>
    <w:rsid w:val="00637D4A"/>
    <w:rsid w:val="00637EA1"/>
    <w:rsid w:val="0064034B"/>
    <w:rsid w:val="00640CD6"/>
    <w:rsid w:val="00641011"/>
    <w:rsid w:val="006413BC"/>
    <w:rsid w:val="00641901"/>
    <w:rsid w:val="00641F09"/>
    <w:rsid w:val="00641F62"/>
    <w:rsid w:val="006420D3"/>
    <w:rsid w:val="006420FA"/>
    <w:rsid w:val="0064228B"/>
    <w:rsid w:val="006423DC"/>
    <w:rsid w:val="0064276F"/>
    <w:rsid w:val="0064279F"/>
    <w:rsid w:val="00642837"/>
    <w:rsid w:val="00642881"/>
    <w:rsid w:val="00642EF2"/>
    <w:rsid w:val="00642F94"/>
    <w:rsid w:val="0064310E"/>
    <w:rsid w:val="00643363"/>
    <w:rsid w:val="0064374E"/>
    <w:rsid w:val="00643770"/>
    <w:rsid w:val="00643B8B"/>
    <w:rsid w:val="00643DC8"/>
    <w:rsid w:val="00643EE3"/>
    <w:rsid w:val="006448A2"/>
    <w:rsid w:val="006450F7"/>
    <w:rsid w:val="00645468"/>
    <w:rsid w:val="006454C8"/>
    <w:rsid w:val="00645BD8"/>
    <w:rsid w:val="006465AA"/>
    <w:rsid w:val="006467C4"/>
    <w:rsid w:val="00646DAC"/>
    <w:rsid w:val="0064712E"/>
    <w:rsid w:val="006476AB"/>
    <w:rsid w:val="0064786A"/>
    <w:rsid w:val="0064797B"/>
    <w:rsid w:val="006479F8"/>
    <w:rsid w:val="00647C17"/>
    <w:rsid w:val="00647D2A"/>
    <w:rsid w:val="00647F5D"/>
    <w:rsid w:val="00650785"/>
    <w:rsid w:val="006507C3"/>
    <w:rsid w:val="00650B27"/>
    <w:rsid w:val="00650B7A"/>
    <w:rsid w:val="00650EDD"/>
    <w:rsid w:val="00651474"/>
    <w:rsid w:val="00651ED3"/>
    <w:rsid w:val="00652941"/>
    <w:rsid w:val="00652BC6"/>
    <w:rsid w:val="00652EC8"/>
    <w:rsid w:val="00653160"/>
    <w:rsid w:val="006531D4"/>
    <w:rsid w:val="00653233"/>
    <w:rsid w:val="006537AE"/>
    <w:rsid w:val="00653837"/>
    <w:rsid w:val="00653DE5"/>
    <w:rsid w:val="0065427B"/>
    <w:rsid w:val="006543D3"/>
    <w:rsid w:val="0065469E"/>
    <w:rsid w:val="0065482C"/>
    <w:rsid w:val="00654852"/>
    <w:rsid w:val="00654F9B"/>
    <w:rsid w:val="0065519E"/>
    <w:rsid w:val="006557F3"/>
    <w:rsid w:val="00655A8A"/>
    <w:rsid w:val="00655D77"/>
    <w:rsid w:val="00655EB1"/>
    <w:rsid w:val="00655F13"/>
    <w:rsid w:val="00656004"/>
    <w:rsid w:val="00656079"/>
    <w:rsid w:val="00656200"/>
    <w:rsid w:val="006567D7"/>
    <w:rsid w:val="0065724E"/>
    <w:rsid w:val="00657577"/>
    <w:rsid w:val="00657746"/>
    <w:rsid w:val="00657942"/>
    <w:rsid w:val="0065797E"/>
    <w:rsid w:val="00657BB7"/>
    <w:rsid w:val="00657BF1"/>
    <w:rsid w:val="00660908"/>
    <w:rsid w:val="00660D5C"/>
    <w:rsid w:val="00660FC1"/>
    <w:rsid w:val="00660FDB"/>
    <w:rsid w:val="00661902"/>
    <w:rsid w:val="00661CE7"/>
    <w:rsid w:val="00661D91"/>
    <w:rsid w:val="00661F88"/>
    <w:rsid w:val="00662348"/>
    <w:rsid w:val="00662796"/>
    <w:rsid w:val="006627FD"/>
    <w:rsid w:val="0066293B"/>
    <w:rsid w:val="00662A59"/>
    <w:rsid w:val="00662DCF"/>
    <w:rsid w:val="00662E76"/>
    <w:rsid w:val="00663450"/>
    <w:rsid w:val="00663576"/>
    <w:rsid w:val="00663707"/>
    <w:rsid w:val="00663A35"/>
    <w:rsid w:val="00663B4A"/>
    <w:rsid w:val="00663E5F"/>
    <w:rsid w:val="006640E4"/>
    <w:rsid w:val="006641AA"/>
    <w:rsid w:val="00664B29"/>
    <w:rsid w:val="00664C7E"/>
    <w:rsid w:val="00664D14"/>
    <w:rsid w:val="00665148"/>
    <w:rsid w:val="0066515D"/>
    <w:rsid w:val="00665223"/>
    <w:rsid w:val="006658B5"/>
    <w:rsid w:val="0066596D"/>
    <w:rsid w:val="00665E7E"/>
    <w:rsid w:val="00666812"/>
    <w:rsid w:val="00666B4F"/>
    <w:rsid w:val="00666EDC"/>
    <w:rsid w:val="0066700B"/>
    <w:rsid w:val="006671A2"/>
    <w:rsid w:val="006671E5"/>
    <w:rsid w:val="006674B6"/>
    <w:rsid w:val="006676F9"/>
    <w:rsid w:val="006677A7"/>
    <w:rsid w:val="006677E1"/>
    <w:rsid w:val="00667852"/>
    <w:rsid w:val="006678C8"/>
    <w:rsid w:val="0066792E"/>
    <w:rsid w:val="00667B42"/>
    <w:rsid w:val="00667BF6"/>
    <w:rsid w:val="00667C41"/>
    <w:rsid w:val="00667D62"/>
    <w:rsid w:val="00667D77"/>
    <w:rsid w:val="00667ED2"/>
    <w:rsid w:val="0067002D"/>
    <w:rsid w:val="006700B6"/>
    <w:rsid w:val="00670EC6"/>
    <w:rsid w:val="00670ED6"/>
    <w:rsid w:val="0067124E"/>
    <w:rsid w:val="00671281"/>
    <w:rsid w:val="006713F7"/>
    <w:rsid w:val="006714BF"/>
    <w:rsid w:val="0067189D"/>
    <w:rsid w:val="0067233E"/>
    <w:rsid w:val="00672343"/>
    <w:rsid w:val="006725B7"/>
    <w:rsid w:val="006726D9"/>
    <w:rsid w:val="00672942"/>
    <w:rsid w:val="00672B39"/>
    <w:rsid w:val="00672E6C"/>
    <w:rsid w:val="0067380A"/>
    <w:rsid w:val="00673ED6"/>
    <w:rsid w:val="006740AA"/>
    <w:rsid w:val="00674425"/>
    <w:rsid w:val="00674456"/>
    <w:rsid w:val="0067458F"/>
    <w:rsid w:val="00674B6A"/>
    <w:rsid w:val="00674CBA"/>
    <w:rsid w:val="00674E42"/>
    <w:rsid w:val="00675406"/>
    <w:rsid w:val="00675637"/>
    <w:rsid w:val="00675718"/>
    <w:rsid w:val="006759A0"/>
    <w:rsid w:val="00675CC0"/>
    <w:rsid w:val="0067610A"/>
    <w:rsid w:val="006762C3"/>
    <w:rsid w:val="00676BA4"/>
    <w:rsid w:val="00677048"/>
    <w:rsid w:val="00677431"/>
    <w:rsid w:val="00677645"/>
    <w:rsid w:val="0067768E"/>
    <w:rsid w:val="00677F81"/>
    <w:rsid w:val="00680395"/>
    <w:rsid w:val="00680654"/>
    <w:rsid w:val="006808D4"/>
    <w:rsid w:val="00680A4F"/>
    <w:rsid w:val="00680CB2"/>
    <w:rsid w:val="00680F2E"/>
    <w:rsid w:val="00680FE5"/>
    <w:rsid w:val="00680FFB"/>
    <w:rsid w:val="006818D3"/>
    <w:rsid w:val="00681C5E"/>
    <w:rsid w:val="00681EA7"/>
    <w:rsid w:val="00682179"/>
    <w:rsid w:val="006821D7"/>
    <w:rsid w:val="006828D2"/>
    <w:rsid w:val="00683339"/>
    <w:rsid w:val="0068349A"/>
    <w:rsid w:val="006835FC"/>
    <w:rsid w:val="006845A0"/>
    <w:rsid w:val="006849B3"/>
    <w:rsid w:val="00684C3A"/>
    <w:rsid w:val="00685786"/>
    <w:rsid w:val="00685A98"/>
    <w:rsid w:val="00685B8E"/>
    <w:rsid w:val="00686005"/>
    <w:rsid w:val="0068610A"/>
    <w:rsid w:val="006864E7"/>
    <w:rsid w:val="006868D4"/>
    <w:rsid w:val="00686D6D"/>
    <w:rsid w:val="00686F96"/>
    <w:rsid w:val="00687159"/>
    <w:rsid w:val="00687A0F"/>
    <w:rsid w:val="00687CD6"/>
    <w:rsid w:val="00687E00"/>
    <w:rsid w:val="00687FB7"/>
    <w:rsid w:val="00690262"/>
    <w:rsid w:val="0069048B"/>
    <w:rsid w:val="006907CB"/>
    <w:rsid w:val="00690A6C"/>
    <w:rsid w:val="00690DAF"/>
    <w:rsid w:val="00691021"/>
    <w:rsid w:val="00691321"/>
    <w:rsid w:val="00691D32"/>
    <w:rsid w:val="006920E1"/>
    <w:rsid w:val="00692BB7"/>
    <w:rsid w:val="00692CD8"/>
    <w:rsid w:val="00693224"/>
    <w:rsid w:val="00693306"/>
    <w:rsid w:val="0069337F"/>
    <w:rsid w:val="006934D1"/>
    <w:rsid w:val="006938DA"/>
    <w:rsid w:val="00693DD0"/>
    <w:rsid w:val="0069423E"/>
    <w:rsid w:val="00694A2B"/>
    <w:rsid w:val="00695061"/>
    <w:rsid w:val="006950B1"/>
    <w:rsid w:val="006951CF"/>
    <w:rsid w:val="0069550A"/>
    <w:rsid w:val="006955EE"/>
    <w:rsid w:val="006955F4"/>
    <w:rsid w:val="00695910"/>
    <w:rsid w:val="00695C91"/>
    <w:rsid w:val="00695E67"/>
    <w:rsid w:val="0069734E"/>
    <w:rsid w:val="006973DC"/>
    <w:rsid w:val="006976AD"/>
    <w:rsid w:val="00697A90"/>
    <w:rsid w:val="00697EA8"/>
    <w:rsid w:val="006A031F"/>
    <w:rsid w:val="006A0392"/>
    <w:rsid w:val="006A046A"/>
    <w:rsid w:val="006A0561"/>
    <w:rsid w:val="006A062C"/>
    <w:rsid w:val="006A097D"/>
    <w:rsid w:val="006A0A9C"/>
    <w:rsid w:val="006A0B5D"/>
    <w:rsid w:val="006A0B90"/>
    <w:rsid w:val="006A0FE1"/>
    <w:rsid w:val="006A1911"/>
    <w:rsid w:val="006A1E0F"/>
    <w:rsid w:val="006A24B2"/>
    <w:rsid w:val="006A2780"/>
    <w:rsid w:val="006A2AC8"/>
    <w:rsid w:val="006A2B7B"/>
    <w:rsid w:val="006A2D4C"/>
    <w:rsid w:val="006A3BE4"/>
    <w:rsid w:val="006A3EA6"/>
    <w:rsid w:val="006A4206"/>
    <w:rsid w:val="006A4585"/>
    <w:rsid w:val="006A4B74"/>
    <w:rsid w:val="006A4C31"/>
    <w:rsid w:val="006A57DA"/>
    <w:rsid w:val="006A5C3A"/>
    <w:rsid w:val="006A5E80"/>
    <w:rsid w:val="006A5E8B"/>
    <w:rsid w:val="006A649B"/>
    <w:rsid w:val="006A685A"/>
    <w:rsid w:val="006A692B"/>
    <w:rsid w:val="006A69CD"/>
    <w:rsid w:val="006A6D9D"/>
    <w:rsid w:val="006A7889"/>
    <w:rsid w:val="006A7CB3"/>
    <w:rsid w:val="006A7D58"/>
    <w:rsid w:val="006B0454"/>
    <w:rsid w:val="006B0678"/>
    <w:rsid w:val="006B0AC4"/>
    <w:rsid w:val="006B0D05"/>
    <w:rsid w:val="006B0E97"/>
    <w:rsid w:val="006B101E"/>
    <w:rsid w:val="006B1107"/>
    <w:rsid w:val="006B113E"/>
    <w:rsid w:val="006B23A0"/>
    <w:rsid w:val="006B241E"/>
    <w:rsid w:val="006B255F"/>
    <w:rsid w:val="006B2854"/>
    <w:rsid w:val="006B3077"/>
    <w:rsid w:val="006B30E4"/>
    <w:rsid w:val="006B3451"/>
    <w:rsid w:val="006B35CB"/>
    <w:rsid w:val="006B35EA"/>
    <w:rsid w:val="006B37BA"/>
    <w:rsid w:val="006B39BB"/>
    <w:rsid w:val="006B39FB"/>
    <w:rsid w:val="006B3C34"/>
    <w:rsid w:val="006B3ECC"/>
    <w:rsid w:val="006B40D7"/>
    <w:rsid w:val="006B42C2"/>
    <w:rsid w:val="006B5587"/>
    <w:rsid w:val="006B5661"/>
    <w:rsid w:val="006B5688"/>
    <w:rsid w:val="006B5AE7"/>
    <w:rsid w:val="006B5E58"/>
    <w:rsid w:val="006B628C"/>
    <w:rsid w:val="006B6330"/>
    <w:rsid w:val="006B6A80"/>
    <w:rsid w:val="006B6BF2"/>
    <w:rsid w:val="006B6EDD"/>
    <w:rsid w:val="006B708D"/>
    <w:rsid w:val="006B768A"/>
    <w:rsid w:val="006B7CF9"/>
    <w:rsid w:val="006B7DE9"/>
    <w:rsid w:val="006B7E91"/>
    <w:rsid w:val="006C0233"/>
    <w:rsid w:val="006C0412"/>
    <w:rsid w:val="006C08F9"/>
    <w:rsid w:val="006C0A6C"/>
    <w:rsid w:val="006C0D3D"/>
    <w:rsid w:val="006C0F20"/>
    <w:rsid w:val="006C0F69"/>
    <w:rsid w:val="006C1430"/>
    <w:rsid w:val="006C14A2"/>
    <w:rsid w:val="006C151A"/>
    <w:rsid w:val="006C17FB"/>
    <w:rsid w:val="006C188A"/>
    <w:rsid w:val="006C19A0"/>
    <w:rsid w:val="006C1AA4"/>
    <w:rsid w:val="006C1DFE"/>
    <w:rsid w:val="006C1EC5"/>
    <w:rsid w:val="006C20AA"/>
    <w:rsid w:val="006C292F"/>
    <w:rsid w:val="006C3473"/>
    <w:rsid w:val="006C3901"/>
    <w:rsid w:val="006C3CB8"/>
    <w:rsid w:val="006C40C5"/>
    <w:rsid w:val="006C45AD"/>
    <w:rsid w:val="006C4BB3"/>
    <w:rsid w:val="006C4CF9"/>
    <w:rsid w:val="006C4D46"/>
    <w:rsid w:val="006C537B"/>
    <w:rsid w:val="006C5648"/>
    <w:rsid w:val="006C5954"/>
    <w:rsid w:val="006C5A7C"/>
    <w:rsid w:val="006C5A98"/>
    <w:rsid w:val="006C5ABE"/>
    <w:rsid w:val="006C5F7B"/>
    <w:rsid w:val="006C6025"/>
    <w:rsid w:val="006C7546"/>
    <w:rsid w:val="006C762E"/>
    <w:rsid w:val="006C76CE"/>
    <w:rsid w:val="006C7995"/>
    <w:rsid w:val="006C7A0A"/>
    <w:rsid w:val="006C7CCE"/>
    <w:rsid w:val="006C7DB8"/>
    <w:rsid w:val="006C7F5B"/>
    <w:rsid w:val="006D0C2F"/>
    <w:rsid w:val="006D0E62"/>
    <w:rsid w:val="006D1523"/>
    <w:rsid w:val="006D16DA"/>
    <w:rsid w:val="006D18B5"/>
    <w:rsid w:val="006D1B69"/>
    <w:rsid w:val="006D1FD2"/>
    <w:rsid w:val="006D2010"/>
    <w:rsid w:val="006D219C"/>
    <w:rsid w:val="006D254D"/>
    <w:rsid w:val="006D2864"/>
    <w:rsid w:val="006D2B74"/>
    <w:rsid w:val="006D3179"/>
    <w:rsid w:val="006D32F5"/>
    <w:rsid w:val="006D370F"/>
    <w:rsid w:val="006D3E28"/>
    <w:rsid w:val="006D442E"/>
    <w:rsid w:val="006D45F7"/>
    <w:rsid w:val="006D4DD5"/>
    <w:rsid w:val="006D525D"/>
    <w:rsid w:val="006D53E7"/>
    <w:rsid w:val="006D544A"/>
    <w:rsid w:val="006D5ADD"/>
    <w:rsid w:val="006D6369"/>
    <w:rsid w:val="006D713A"/>
    <w:rsid w:val="006D7744"/>
    <w:rsid w:val="006D7897"/>
    <w:rsid w:val="006D7B12"/>
    <w:rsid w:val="006D7C31"/>
    <w:rsid w:val="006E014E"/>
    <w:rsid w:val="006E0341"/>
    <w:rsid w:val="006E0646"/>
    <w:rsid w:val="006E0876"/>
    <w:rsid w:val="006E08DB"/>
    <w:rsid w:val="006E0950"/>
    <w:rsid w:val="006E1324"/>
    <w:rsid w:val="006E1482"/>
    <w:rsid w:val="006E15EF"/>
    <w:rsid w:val="006E1A2A"/>
    <w:rsid w:val="006E1AB2"/>
    <w:rsid w:val="006E1E5C"/>
    <w:rsid w:val="006E2115"/>
    <w:rsid w:val="006E21A0"/>
    <w:rsid w:val="006E297B"/>
    <w:rsid w:val="006E2A5C"/>
    <w:rsid w:val="006E2AA3"/>
    <w:rsid w:val="006E2B54"/>
    <w:rsid w:val="006E30FE"/>
    <w:rsid w:val="006E31D2"/>
    <w:rsid w:val="006E3453"/>
    <w:rsid w:val="006E37CA"/>
    <w:rsid w:val="006E3F09"/>
    <w:rsid w:val="006E4312"/>
    <w:rsid w:val="006E43F3"/>
    <w:rsid w:val="006E463A"/>
    <w:rsid w:val="006E466A"/>
    <w:rsid w:val="006E47CC"/>
    <w:rsid w:val="006E48EB"/>
    <w:rsid w:val="006E4C11"/>
    <w:rsid w:val="006E5219"/>
    <w:rsid w:val="006E5261"/>
    <w:rsid w:val="006E5420"/>
    <w:rsid w:val="006E5D3C"/>
    <w:rsid w:val="006E606B"/>
    <w:rsid w:val="006E60F0"/>
    <w:rsid w:val="006E64D5"/>
    <w:rsid w:val="006E6812"/>
    <w:rsid w:val="006E6C55"/>
    <w:rsid w:val="006E6E54"/>
    <w:rsid w:val="006E6EEA"/>
    <w:rsid w:val="006E757C"/>
    <w:rsid w:val="006E7617"/>
    <w:rsid w:val="006E779C"/>
    <w:rsid w:val="006E791D"/>
    <w:rsid w:val="006E7DDA"/>
    <w:rsid w:val="006F05B1"/>
    <w:rsid w:val="006F0763"/>
    <w:rsid w:val="006F0829"/>
    <w:rsid w:val="006F0E27"/>
    <w:rsid w:val="006F0E8B"/>
    <w:rsid w:val="006F0F1C"/>
    <w:rsid w:val="006F121F"/>
    <w:rsid w:val="006F15C8"/>
    <w:rsid w:val="006F19AE"/>
    <w:rsid w:val="006F1DE9"/>
    <w:rsid w:val="006F2340"/>
    <w:rsid w:val="006F2B67"/>
    <w:rsid w:val="006F2C11"/>
    <w:rsid w:val="006F2C91"/>
    <w:rsid w:val="006F2F07"/>
    <w:rsid w:val="006F3060"/>
    <w:rsid w:val="006F312D"/>
    <w:rsid w:val="006F33BB"/>
    <w:rsid w:val="006F3752"/>
    <w:rsid w:val="006F3B59"/>
    <w:rsid w:val="006F463A"/>
    <w:rsid w:val="006F4963"/>
    <w:rsid w:val="006F4A19"/>
    <w:rsid w:val="006F51AA"/>
    <w:rsid w:val="006F60E8"/>
    <w:rsid w:val="006F6D63"/>
    <w:rsid w:val="006F743B"/>
    <w:rsid w:val="006F764F"/>
    <w:rsid w:val="006F7901"/>
    <w:rsid w:val="006F7AD3"/>
    <w:rsid w:val="006F7B02"/>
    <w:rsid w:val="00700787"/>
    <w:rsid w:val="00700F81"/>
    <w:rsid w:val="00701043"/>
    <w:rsid w:val="0070106A"/>
    <w:rsid w:val="007010E0"/>
    <w:rsid w:val="0070120E"/>
    <w:rsid w:val="007012CD"/>
    <w:rsid w:val="00701632"/>
    <w:rsid w:val="00701E68"/>
    <w:rsid w:val="007024D0"/>
    <w:rsid w:val="00702CCD"/>
    <w:rsid w:val="00702EFC"/>
    <w:rsid w:val="00702F0B"/>
    <w:rsid w:val="007032D6"/>
    <w:rsid w:val="0070397E"/>
    <w:rsid w:val="00703B5B"/>
    <w:rsid w:val="00704162"/>
    <w:rsid w:val="00705297"/>
    <w:rsid w:val="007052C7"/>
    <w:rsid w:val="0070571D"/>
    <w:rsid w:val="00706681"/>
    <w:rsid w:val="00706806"/>
    <w:rsid w:val="007071B1"/>
    <w:rsid w:val="0070728A"/>
    <w:rsid w:val="00707534"/>
    <w:rsid w:val="00707CBD"/>
    <w:rsid w:val="00707CFC"/>
    <w:rsid w:val="00707EE8"/>
    <w:rsid w:val="007103E5"/>
    <w:rsid w:val="00710468"/>
    <w:rsid w:val="00710958"/>
    <w:rsid w:val="00710A8A"/>
    <w:rsid w:val="00710DF7"/>
    <w:rsid w:val="007112E7"/>
    <w:rsid w:val="00711616"/>
    <w:rsid w:val="0071161D"/>
    <w:rsid w:val="007117F4"/>
    <w:rsid w:val="00711E27"/>
    <w:rsid w:val="00711FE8"/>
    <w:rsid w:val="0071213A"/>
    <w:rsid w:val="0071221F"/>
    <w:rsid w:val="0071246C"/>
    <w:rsid w:val="007133FE"/>
    <w:rsid w:val="00713D13"/>
    <w:rsid w:val="00714456"/>
    <w:rsid w:val="007144E3"/>
    <w:rsid w:val="00714775"/>
    <w:rsid w:val="00714A6B"/>
    <w:rsid w:val="00714C00"/>
    <w:rsid w:val="00714FAC"/>
    <w:rsid w:val="00715140"/>
    <w:rsid w:val="00715200"/>
    <w:rsid w:val="00715280"/>
    <w:rsid w:val="00715A75"/>
    <w:rsid w:val="00715D4D"/>
    <w:rsid w:val="00716082"/>
    <w:rsid w:val="007167D6"/>
    <w:rsid w:val="00716870"/>
    <w:rsid w:val="00716C45"/>
    <w:rsid w:val="00716C57"/>
    <w:rsid w:val="0071736C"/>
    <w:rsid w:val="0071760D"/>
    <w:rsid w:val="007176CB"/>
    <w:rsid w:val="00717955"/>
    <w:rsid w:val="00717C70"/>
    <w:rsid w:val="00717E10"/>
    <w:rsid w:val="007207ED"/>
    <w:rsid w:val="00720A19"/>
    <w:rsid w:val="00720C14"/>
    <w:rsid w:val="00720E42"/>
    <w:rsid w:val="0072145D"/>
    <w:rsid w:val="007215CF"/>
    <w:rsid w:val="00721713"/>
    <w:rsid w:val="007217E1"/>
    <w:rsid w:val="007218FF"/>
    <w:rsid w:val="00721C13"/>
    <w:rsid w:val="00721CC3"/>
    <w:rsid w:val="007224F2"/>
    <w:rsid w:val="007225DE"/>
    <w:rsid w:val="00722633"/>
    <w:rsid w:val="00722A16"/>
    <w:rsid w:val="00722BD3"/>
    <w:rsid w:val="00722F7C"/>
    <w:rsid w:val="0072328F"/>
    <w:rsid w:val="00723624"/>
    <w:rsid w:val="00723876"/>
    <w:rsid w:val="00724C8C"/>
    <w:rsid w:val="00724EC2"/>
    <w:rsid w:val="0072523E"/>
    <w:rsid w:val="00725590"/>
    <w:rsid w:val="007255A8"/>
    <w:rsid w:val="00725F29"/>
    <w:rsid w:val="007260C4"/>
    <w:rsid w:val="007261AC"/>
    <w:rsid w:val="0072689D"/>
    <w:rsid w:val="00726FAA"/>
    <w:rsid w:val="007272C2"/>
    <w:rsid w:val="00727AE2"/>
    <w:rsid w:val="00727EBC"/>
    <w:rsid w:val="00727EC5"/>
    <w:rsid w:val="00730075"/>
    <w:rsid w:val="00730087"/>
    <w:rsid w:val="00730398"/>
    <w:rsid w:val="00730563"/>
    <w:rsid w:val="0073065D"/>
    <w:rsid w:val="00730D49"/>
    <w:rsid w:val="00730E54"/>
    <w:rsid w:val="007318FB"/>
    <w:rsid w:val="007319A2"/>
    <w:rsid w:val="00731A73"/>
    <w:rsid w:val="00732408"/>
    <w:rsid w:val="00732622"/>
    <w:rsid w:val="00732B88"/>
    <w:rsid w:val="00733364"/>
    <w:rsid w:val="007333A5"/>
    <w:rsid w:val="007333CA"/>
    <w:rsid w:val="007334AC"/>
    <w:rsid w:val="00733717"/>
    <w:rsid w:val="00733826"/>
    <w:rsid w:val="007338BA"/>
    <w:rsid w:val="00733A38"/>
    <w:rsid w:val="0073518C"/>
    <w:rsid w:val="00735282"/>
    <w:rsid w:val="007358F4"/>
    <w:rsid w:val="007364DA"/>
    <w:rsid w:val="00736EB3"/>
    <w:rsid w:val="00737495"/>
    <w:rsid w:val="00737526"/>
    <w:rsid w:val="00737A71"/>
    <w:rsid w:val="00737CDF"/>
    <w:rsid w:val="00737E49"/>
    <w:rsid w:val="00737F53"/>
    <w:rsid w:val="00737F75"/>
    <w:rsid w:val="007400B0"/>
    <w:rsid w:val="007404F7"/>
    <w:rsid w:val="0074098A"/>
    <w:rsid w:val="00740CA1"/>
    <w:rsid w:val="00741362"/>
    <w:rsid w:val="00741408"/>
    <w:rsid w:val="0074155D"/>
    <w:rsid w:val="00741C5D"/>
    <w:rsid w:val="007422A9"/>
    <w:rsid w:val="00742AC9"/>
    <w:rsid w:val="0074332A"/>
    <w:rsid w:val="007437AB"/>
    <w:rsid w:val="0074389E"/>
    <w:rsid w:val="0074399D"/>
    <w:rsid w:val="00743C86"/>
    <w:rsid w:val="00743CCE"/>
    <w:rsid w:val="00744611"/>
    <w:rsid w:val="007448E6"/>
    <w:rsid w:val="00744B6B"/>
    <w:rsid w:val="00744DF3"/>
    <w:rsid w:val="00744F7D"/>
    <w:rsid w:val="0074509A"/>
    <w:rsid w:val="007451E0"/>
    <w:rsid w:val="007451F2"/>
    <w:rsid w:val="0074520C"/>
    <w:rsid w:val="00745428"/>
    <w:rsid w:val="007454BA"/>
    <w:rsid w:val="007455D2"/>
    <w:rsid w:val="007457F3"/>
    <w:rsid w:val="00745ACC"/>
    <w:rsid w:val="007460DA"/>
    <w:rsid w:val="007462EF"/>
    <w:rsid w:val="00746A20"/>
    <w:rsid w:val="00746D91"/>
    <w:rsid w:val="00746F48"/>
    <w:rsid w:val="00747052"/>
    <w:rsid w:val="00747191"/>
    <w:rsid w:val="007476AA"/>
    <w:rsid w:val="0074795A"/>
    <w:rsid w:val="00747A87"/>
    <w:rsid w:val="00747F73"/>
    <w:rsid w:val="0075008A"/>
    <w:rsid w:val="007500F1"/>
    <w:rsid w:val="00750688"/>
    <w:rsid w:val="00750955"/>
    <w:rsid w:val="00750A88"/>
    <w:rsid w:val="00750E2B"/>
    <w:rsid w:val="00750F78"/>
    <w:rsid w:val="007513EF"/>
    <w:rsid w:val="007516DF"/>
    <w:rsid w:val="007517C0"/>
    <w:rsid w:val="00751988"/>
    <w:rsid w:val="00751A67"/>
    <w:rsid w:val="00751E9C"/>
    <w:rsid w:val="00751ED7"/>
    <w:rsid w:val="00751FB2"/>
    <w:rsid w:val="00752262"/>
    <w:rsid w:val="007522C3"/>
    <w:rsid w:val="00752360"/>
    <w:rsid w:val="00752BCA"/>
    <w:rsid w:val="00752DBA"/>
    <w:rsid w:val="0075337B"/>
    <w:rsid w:val="00753384"/>
    <w:rsid w:val="00753F80"/>
    <w:rsid w:val="00754758"/>
    <w:rsid w:val="00754BC4"/>
    <w:rsid w:val="00754BDF"/>
    <w:rsid w:val="00754F2D"/>
    <w:rsid w:val="00755A4E"/>
    <w:rsid w:val="00755A72"/>
    <w:rsid w:val="00755AE5"/>
    <w:rsid w:val="00755C3E"/>
    <w:rsid w:val="0075641A"/>
    <w:rsid w:val="00756541"/>
    <w:rsid w:val="00756F19"/>
    <w:rsid w:val="0075707B"/>
    <w:rsid w:val="007571C6"/>
    <w:rsid w:val="00757D84"/>
    <w:rsid w:val="00760071"/>
    <w:rsid w:val="00760248"/>
    <w:rsid w:val="0076028E"/>
    <w:rsid w:val="007604F4"/>
    <w:rsid w:val="0076056F"/>
    <w:rsid w:val="00760DA2"/>
    <w:rsid w:val="00760FAC"/>
    <w:rsid w:val="0076124A"/>
    <w:rsid w:val="00761478"/>
    <w:rsid w:val="007618C1"/>
    <w:rsid w:val="00761CB5"/>
    <w:rsid w:val="00761CD9"/>
    <w:rsid w:val="00761DCE"/>
    <w:rsid w:val="0076253C"/>
    <w:rsid w:val="00762904"/>
    <w:rsid w:val="00763839"/>
    <w:rsid w:val="00763D8D"/>
    <w:rsid w:val="007641A2"/>
    <w:rsid w:val="00764482"/>
    <w:rsid w:val="007649E8"/>
    <w:rsid w:val="00764B3B"/>
    <w:rsid w:val="00764C72"/>
    <w:rsid w:val="00764F24"/>
    <w:rsid w:val="00765018"/>
    <w:rsid w:val="0076509B"/>
    <w:rsid w:val="007650B9"/>
    <w:rsid w:val="007658BB"/>
    <w:rsid w:val="00765D32"/>
    <w:rsid w:val="00765F9B"/>
    <w:rsid w:val="00766183"/>
    <w:rsid w:val="007664AC"/>
    <w:rsid w:val="00766794"/>
    <w:rsid w:val="00766EE3"/>
    <w:rsid w:val="00766F20"/>
    <w:rsid w:val="00767306"/>
    <w:rsid w:val="00767901"/>
    <w:rsid w:val="00767C7A"/>
    <w:rsid w:val="00767CAB"/>
    <w:rsid w:val="00767D26"/>
    <w:rsid w:val="00767F2D"/>
    <w:rsid w:val="00770BD1"/>
    <w:rsid w:val="00770C2F"/>
    <w:rsid w:val="00770E1D"/>
    <w:rsid w:val="00771881"/>
    <w:rsid w:val="00771C9A"/>
    <w:rsid w:val="0077279E"/>
    <w:rsid w:val="00772B8F"/>
    <w:rsid w:val="00772C74"/>
    <w:rsid w:val="00772DEC"/>
    <w:rsid w:val="007730CE"/>
    <w:rsid w:val="007736E2"/>
    <w:rsid w:val="00774314"/>
    <w:rsid w:val="007745D4"/>
    <w:rsid w:val="0077465A"/>
    <w:rsid w:val="00774714"/>
    <w:rsid w:val="007748DC"/>
    <w:rsid w:val="00774911"/>
    <w:rsid w:val="00774F5D"/>
    <w:rsid w:val="00775639"/>
    <w:rsid w:val="007757A7"/>
    <w:rsid w:val="00775CDC"/>
    <w:rsid w:val="0077604C"/>
    <w:rsid w:val="00776497"/>
    <w:rsid w:val="00776790"/>
    <w:rsid w:val="007767C2"/>
    <w:rsid w:val="00776EC5"/>
    <w:rsid w:val="0077711F"/>
    <w:rsid w:val="007776AA"/>
    <w:rsid w:val="00780256"/>
    <w:rsid w:val="007802BA"/>
    <w:rsid w:val="007803FE"/>
    <w:rsid w:val="007804A5"/>
    <w:rsid w:val="007809E2"/>
    <w:rsid w:val="00780A60"/>
    <w:rsid w:val="00780D5C"/>
    <w:rsid w:val="007810DD"/>
    <w:rsid w:val="007811D2"/>
    <w:rsid w:val="007811DF"/>
    <w:rsid w:val="0078166F"/>
    <w:rsid w:val="00781FDD"/>
    <w:rsid w:val="00781FF9"/>
    <w:rsid w:val="00782115"/>
    <w:rsid w:val="00782123"/>
    <w:rsid w:val="00782523"/>
    <w:rsid w:val="0078264C"/>
    <w:rsid w:val="007836E4"/>
    <w:rsid w:val="00783AAF"/>
    <w:rsid w:val="00783DAC"/>
    <w:rsid w:val="00784194"/>
    <w:rsid w:val="0078440C"/>
    <w:rsid w:val="0078440F"/>
    <w:rsid w:val="007851A2"/>
    <w:rsid w:val="007852E0"/>
    <w:rsid w:val="00785966"/>
    <w:rsid w:val="00785A58"/>
    <w:rsid w:val="00785BF8"/>
    <w:rsid w:val="00785CA2"/>
    <w:rsid w:val="00785DA1"/>
    <w:rsid w:val="00785DCA"/>
    <w:rsid w:val="00785ED3"/>
    <w:rsid w:val="0078617C"/>
    <w:rsid w:val="00786455"/>
    <w:rsid w:val="007866E0"/>
    <w:rsid w:val="00786789"/>
    <w:rsid w:val="00786ACE"/>
    <w:rsid w:val="0078779A"/>
    <w:rsid w:val="007877C6"/>
    <w:rsid w:val="00787BA2"/>
    <w:rsid w:val="00787C11"/>
    <w:rsid w:val="00790255"/>
    <w:rsid w:val="007902CC"/>
    <w:rsid w:val="007902E5"/>
    <w:rsid w:val="007904DA"/>
    <w:rsid w:val="007908F3"/>
    <w:rsid w:val="0079103E"/>
    <w:rsid w:val="00791074"/>
    <w:rsid w:val="0079108A"/>
    <w:rsid w:val="007916A5"/>
    <w:rsid w:val="00791A49"/>
    <w:rsid w:val="00791B31"/>
    <w:rsid w:val="00792220"/>
    <w:rsid w:val="007923ED"/>
    <w:rsid w:val="007924B5"/>
    <w:rsid w:val="007925EB"/>
    <w:rsid w:val="007925FE"/>
    <w:rsid w:val="007929AD"/>
    <w:rsid w:val="00792CBF"/>
    <w:rsid w:val="007930F0"/>
    <w:rsid w:val="00793392"/>
    <w:rsid w:val="00793667"/>
    <w:rsid w:val="00793775"/>
    <w:rsid w:val="007937A6"/>
    <w:rsid w:val="0079418D"/>
    <w:rsid w:val="00794A53"/>
    <w:rsid w:val="00794AAF"/>
    <w:rsid w:val="00794EA5"/>
    <w:rsid w:val="00795AEE"/>
    <w:rsid w:val="00795AFD"/>
    <w:rsid w:val="0079629B"/>
    <w:rsid w:val="007963C3"/>
    <w:rsid w:val="007963C9"/>
    <w:rsid w:val="00796700"/>
    <w:rsid w:val="00796732"/>
    <w:rsid w:val="0079680B"/>
    <w:rsid w:val="00796D80"/>
    <w:rsid w:val="0079746B"/>
    <w:rsid w:val="007A01B2"/>
    <w:rsid w:val="007A02D1"/>
    <w:rsid w:val="007A0613"/>
    <w:rsid w:val="007A1959"/>
    <w:rsid w:val="007A2463"/>
    <w:rsid w:val="007A266B"/>
    <w:rsid w:val="007A2809"/>
    <w:rsid w:val="007A29A7"/>
    <w:rsid w:val="007A29AA"/>
    <w:rsid w:val="007A29BA"/>
    <w:rsid w:val="007A2A04"/>
    <w:rsid w:val="007A2EE3"/>
    <w:rsid w:val="007A31B2"/>
    <w:rsid w:val="007A36C3"/>
    <w:rsid w:val="007A3A2C"/>
    <w:rsid w:val="007A3CDB"/>
    <w:rsid w:val="007A410E"/>
    <w:rsid w:val="007A4605"/>
    <w:rsid w:val="007A4752"/>
    <w:rsid w:val="007A4D17"/>
    <w:rsid w:val="007A5052"/>
    <w:rsid w:val="007A515F"/>
    <w:rsid w:val="007A57C4"/>
    <w:rsid w:val="007A5893"/>
    <w:rsid w:val="007A5BBC"/>
    <w:rsid w:val="007A61E6"/>
    <w:rsid w:val="007A6230"/>
    <w:rsid w:val="007A68F1"/>
    <w:rsid w:val="007A6A4D"/>
    <w:rsid w:val="007A6D4D"/>
    <w:rsid w:val="007A7781"/>
    <w:rsid w:val="007A77E2"/>
    <w:rsid w:val="007B00AF"/>
    <w:rsid w:val="007B0137"/>
    <w:rsid w:val="007B064F"/>
    <w:rsid w:val="007B093C"/>
    <w:rsid w:val="007B0DF7"/>
    <w:rsid w:val="007B0E32"/>
    <w:rsid w:val="007B10C6"/>
    <w:rsid w:val="007B2184"/>
    <w:rsid w:val="007B2AAC"/>
    <w:rsid w:val="007B3AED"/>
    <w:rsid w:val="007B3D6C"/>
    <w:rsid w:val="007B42D0"/>
    <w:rsid w:val="007B4D90"/>
    <w:rsid w:val="007B5280"/>
    <w:rsid w:val="007B5361"/>
    <w:rsid w:val="007B5AAE"/>
    <w:rsid w:val="007B6028"/>
    <w:rsid w:val="007B6595"/>
    <w:rsid w:val="007B65F0"/>
    <w:rsid w:val="007B70A0"/>
    <w:rsid w:val="007B73BC"/>
    <w:rsid w:val="007B74D9"/>
    <w:rsid w:val="007B7AA5"/>
    <w:rsid w:val="007B7ACD"/>
    <w:rsid w:val="007B7C7F"/>
    <w:rsid w:val="007B7E87"/>
    <w:rsid w:val="007C02F4"/>
    <w:rsid w:val="007C0930"/>
    <w:rsid w:val="007C0CC4"/>
    <w:rsid w:val="007C0E1C"/>
    <w:rsid w:val="007C10D0"/>
    <w:rsid w:val="007C126B"/>
    <w:rsid w:val="007C15DD"/>
    <w:rsid w:val="007C18C8"/>
    <w:rsid w:val="007C225E"/>
    <w:rsid w:val="007C2774"/>
    <w:rsid w:val="007C288A"/>
    <w:rsid w:val="007C2A09"/>
    <w:rsid w:val="007C2C8C"/>
    <w:rsid w:val="007C2E5C"/>
    <w:rsid w:val="007C33D7"/>
    <w:rsid w:val="007C3639"/>
    <w:rsid w:val="007C37D9"/>
    <w:rsid w:val="007C3AA4"/>
    <w:rsid w:val="007C3F17"/>
    <w:rsid w:val="007C3F1D"/>
    <w:rsid w:val="007C4832"/>
    <w:rsid w:val="007C4A70"/>
    <w:rsid w:val="007C4AC9"/>
    <w:rsid w:val="007C5298"/>
    <w:rsid w:val="007C5299"/>
    <w:rsid w:val="007C5E4A"/>
    <w:rsid w:val="007C61E1"/>
    <w:rsid w:val="007C6228"/>
    <w:rsid w:val="007C697B"/>
    <w:rsid w:val="007C6B7C"/>
    <w:rsid w:val="007C76F6"/>
    <w:rsid w:val="007C7C68"/>
    <w:rsid w:val="007C7F30"/>
    <w:rsid w:val="007D08C1"/>
    <w:rsid w:val="007D0973"/>
    <w:rsid w:val="007D0FA9"/>
    <w:rsid w:val="007D1270"/>
    <w:rsid w:val="007D13A5"/>
    <w:rsid w:val="007D1836"/>
    <w:rsid w:val="007D1A18"/>
    <w:rsid w:val="007D2045"/>
    <w:rsid w:val="007D2157"/>
    <w:rsid w:val="007D226C"/>
    <w:rsid w:val="007D23FE"/>
    <w:rsid w:val="007D25EB"/>
    <w:rsid w:val="007D26FC"/>
    <w:rsid w:val="007D2B58"/>
    <w:rsid w:val="007D2EA8"/>
    <w:rsid w:val="007D32F6"/>
    <w:rsid w:val="007D3399"/>
    <w:rsid w:val="007D3430"/>
    <w:rsid w:val="007D39CF"/>
    <w:rsid w:val="007D3B9E"/>
    <w:rsid w:val="007D40D2"/>
    <w:rsid w:val="007D4721"/>
    <w:rsid w:val="007D47FC"/>
    <w:rsid w:val="007D4C72"/>
    <w:rsid w:val="007D4C74"/>
    <w:rsid w:val="007D4CC0"/>
    <w:rsid w:val="007D5240"/>
    <w:rsid w:val="007D5753"/>
    <w:rsid w:val="007D58F9"/>
    <w:rsid w:val="007D5927"/>
    <w:rsid w:val="007D5CAD"/>
    <w:rsid w:val="007D5E61"/>
    <w:rsid w:val="007D60D3"/>
    <w:rsid w:val="007D6210"/>
    <w:rsid w:val="007D6255"/>
    <w:rsid w:val="007D67B4"/>
    <w:rsid w:val="007D6D39"/>
    <w:rsid w:val="007D6E91"/>
    <w:rsid w:val="007D6EC6"/>
    <w:rsid w:val="007E00B6"/>
    <w:rsid w:val="007E0180"/>
    <w:rsid w:val="007E06AF"/>
    <w:rsid w:val="007E0A60"/>
    <w:rsid w:val="007E0DE9"/>
    <w:rsid w:val="007E0EF6"/>
    <w:rsid w:val="007E1349"/>
    <w:rsid w:val="007E1ADD"/>
    <w:rsid w:val="007E1D5E"/>
    <w:rsid w:val="007E20F3"/>
    <w:rsid w:val="007E2131"/>
    <w:rsid w:val="007E2294"/>
    <w:rsid w:val="007E2554"/>
    <w:rsid w:val="007E257F"/>
    <w:rsid w:val="007E25AB"/>
    <w:rsid w:val="007E3587"/>
    <w:rsid w:val="007E3662"/>
    <w:rsid w:val="007E36CC"/>
    <w:rsid w:val="007E3DE0"/>
    <w:rsid w:val="007E3E5D"/>
    <w:rsid w:val="007E3F6C"/>
    <w:rsid w:val="007E4448"/>
    <w:rsid w:val="007E444C"/>
    <w:rsid w:val="007E467D"/>
    <w:rsid w:val="007E5282"/>
    <w:rsid w:val="007E536E"/>
    <w:rsid w:val="007E59CE"/>
    <w:rsid w:val="007E5C50"/>
    <w:rsid w:val="007E6117"/>
    <w:rsid w:val="007E64DB"/>
    <w:rsid w:val="007E69DB"/>
    <w:rsid w:val="007E6A61"/>
    <w:rsid w:val="007E6B37"/>
    <w:rsid w:val="007E6B8C"/>
    <w:rsid w:val="007E7219"/>
    <w:rsid w:val="007E788E"/>
    <w:rsid w:val="007E79A7"/>
    <w:rsid w:val="007E7A16"/>
    <w:rsid w:val="007E7E37"/>
    <w:rsid w:val="007E7F75"/>
    <w:rsid w:val="007F02B6"/>
    <w:rsid w:val="007F0A09"/>
    <w:rsid w:val="007F0A4C"/>
    <w:rsid w:val="007F1161"/>
    <w:rsid w:val="007F15EF"/>
    <w:rsid w:val="007F1AC7"/>
    <w:rsid w:val="007F1EAF"/>
    <w:rsid w:val="007F20FF"/>
    <w:rsid w:val="007F25BD"/>
    <w:rsid w:val="007F25EC"/>
    <w:rsid w:val="007F2726"/>
    <w:rsid w:val="007F2BD0"/>
    <w:rsid w:val="007F2C5D"/>
    <w:rsid w:val="007F308A"/>
    <w:rsid w:val="007F338C"/>
    <w:rsid w:val="007F33DF"/>
    <w:rsid w:val="007F35B6"/>
    <w:rsid w:val="007F39E5"/>
    <w:rsid w:val="007F3AE4"/>
    <w:rsid w:val="007F3B88"/>
    <w:rsid w:val="007F3F72"/>
    <w:rsid w:val="007F45BF"/>
    <w:rsid w:val="007F4751"/>
    <w:rsid w:val="007F479D"/>
    <w:rsid w:val="007F4946"/>
    <w:rsid w:val="007F495A"/>
    <w:rsid w:val="007F4A1A"/>
    <w:rsid w:val="007F4B9E"/>
    <w:rsid w:val="007F4C6C"/>
    <w:rsid w:val="007F53AC"/>
    <w:rsid w:val="007F599E"/>
    <w:rsid w:val="007F5C52"/>
    <w:rsid w:val="007F632A"/>
    <w:rsid w:val="007F65F4"/>
    <w:rsid w:val="007F6EDD"/>
    <w:rsid w:val="007F738A"/>
    <w:rsid w:val="007F75D1"/>
    <w:rsid w:val="007F7B35"/>
    <w:rsid w:val="007F7DBB"/>
    <w:rsid w:val="0080044D"/>
    <w:rsid w:val="0080074B"/>
    <w:rsid w:val="008008FC"/>
    <w:rsid w:val="00800B54"/>
    <w:rsid w:val="008011FC"/>
    <w:rsid w:val="00801411"/>
    <w:rsid w:val="00801DDB"/>
    <w:rsid w:val="0080211F"/>
    <w:rsid w:val="00802173"/>
    <w:rsid w:val="008021DD"/>
    <w:rsid w:val="008026A2"/>
    <w:rsid w:val="0080301C"/>
    <w:rsid w:val="00803337"/>
    <w:rsid w:val="0080349C"/>
    <w:rsid w:val="00803BED"/>
    <w:rsid w:val="008044A1"/>
    <w:rsid w:val="0080495A"/>
    <w:rsid w:val="00805037"/>
    <w:rsid w:val="0080535C"/>
    <w:rsid w:val="00805528"/>
    <w:rsid w:val="0080587E"/>
    <w:rsid w:val="008059BF"/>
    <w:rsid w:val="00806200"/>
    <w:rsid w:val="008069D9"/>
    <w:rsid w:val="00806A60"/>
    <w:rsid w:val="00806D5A"/>
    <w:rsid w:val="00807086"/>
    <w:rsid w:val="008070FA"/>
    <w:rsid w:val="008072EC"/>
    <w:rsid w:val="00807661"/>
    <w:rsid w:val="00807AF2"/>
    <w:rsid w:val="00807DE2"/>
    <w:rsid w:val="008101C5"/>
    <w:rsid w:val="00810502"/>
    <w:rsid w:val="0081054F"/>
    <w:rsid w:val="008107A4"/>
    <w:rsid w:val="00810955"/>
    <w:rsid w:val="00810D0A"/>
    <w:rsid w:val="00810DFC"/>
    <w:rsid w:val="008111C7"/>
    <w:rsid w:val="008113A9"/>
    <w:rsid w:val="00811730"/>
    <w:rsid w:val="00811945"/>
    <w:rsid w:val="00811CDE"/>
    <w:rsid w:val="00811E16"/>
    <w:rsid w:val="00812074"/>
    <w:rsid w:val="008121F7"/>
    <w:rsid w:val="0081369B"/>
    <w:rsid w:val="00813994"/>
    <w:rsid w:val="00813C47"/>
    <w:rsid w:val="00814128"/>
    <w:rsid w:val="00814137"/>
    <w:rsid w:val="0081489D"/>
    <w:rsid w:val="00814C8F"/>
    <w:rsid w:val="00814C9C"/>
    <w:rsid w:val="00814D5B"/>
    <w:rsid w:val="00814DD1"/>
    <w:rsid w:val="00815311"/>
    <w:rsid w:val="008155F3"/>
    <w:rsid w:val="00815610"/>
    <w:rsid w:val="008157A4"/>
    <w:rsid w:val="00816174"/>
    <w:rsid w:val="00816434"/>
    <w:rsid w:val="0081664B"/>
    <w:rsid w:val="008166DF"/>
    <w:rsid w:val="00816B49"/>
    <w:rsid w:val="00817B2C"/>
    <w:rsid w:val="00817EEB"/>
    <w:rsid w:val="00820966"/>
    <w:rsid w:val="00820B86"/>
    <w:rsid w:val="0082121C"/>
    <w:rsid w:val="008213E0"/>
    <w:rsid w:val="008220CA"/>
    <w:rsid w:val="0082228A"/>
    <w:rsid w:val="00822376"/>
    <w:rsid w:val="00822687"/>
    <w:rsid w:val="00822AB9"/>
    <w:rsid w:val="00822C35"/>
    <w:rsid w:val="008232EE"/>
    <w:rsid w:val="0082376A"/>
    <w:rsid w:val="0082376D"/>
    <w:rsid w:val="00823D46"/>
    <w:rsid w:val="00823DA2"/>
    <w:rsid w:val="0082482C"/>
    <w:rsid w:val="00824922"/>
    <w:rsid w:val="00825265"/>
    <w:rsid w:val="00825757"/>
    <w:rsid w:val="00825828"/>
    <w:rsid w:val="0082721D"/>
    <w:rsid w:val="0082743A"/>
    <w:rsid w:val="00827E6B"/>
    <w:rsid w:val="008303E6"/>
    <w:rsid w:val="00830505"/>
    <w:rsid w:val="00831680"/>
    <w:rsid w:val="00831713"/>
    <w:rsid w:val="00831C30"/>
    <w:rsid w:val="00831F0D"/>
    <w:rsid w:val="008321D1"/>
    <w:rsid w:val="008322F7"/>
    <w:rsid w:val="008328B8"/>
    <w:rsid w:val="00832B13"/>
    <w:rsid w:val="0083377C"/>
    <w:rsid w:val="0083388A"/>
    <w:rsid w:val="008338A8"/>
    <w:rsid w:val="00833E9D"/>
    <w:rsid w:val="00834329"/>
    <w:rsid w:val="008347C5"/>
    <w:rsid w:val="00834AE2"/>
    <w:rsid w:val="00834DB3"/>
    <w:rsid w:val="0083514C"/>
    <w:rsid w:val="0083566A"/>
    <w:rsid w:val="008358CE"/>
    <w:rsid w:val="00835FB0"/>
    <w:rsid w:val="00836244"/>
    <w:rsid w:val="00836275"/>
    <w:rsid w:val="008362B1"/>
    <w:rsid w:val="0083634B"/>
    <w:rsid w:val="00836826"/>
    <w:rsid w:val="008368D2"/>
    <w:rsid w:val="00836965"/>
    <w:rsid w:val="00836C3E"/>
    <w:rsid w:val="008376BA"/>
    <w:rsid w:val="00837AEF"/>
    <w:rsid w:val="0084007A"/>
    <w:rsid w:val="00840091"/>
    <w:rsid w:val="008408C6"/>
    <w:rsid w:val="00841108"/>
    <w:rsid w:val="00841176"/>
    <w:rsid w:val="00841275"/>
    <w:rsid w:val="008413BE"/>
    <w:rsid w:val="00841BDE"/>
    <w:rsid w:val="00841F07"/>
    <w:rsid w:val="0084227D"/>
    <w:rsid w:val="00842A7B"/>
    <w:rsid w:val="00842EF7"/>
    <w:rsid w:val="008432ED"/>
    <w:rsid w:val="008435C8"/>
    <w:rsid w:val="0084379B"/>
    <w:rsid w:val="00843F95"/>
    <w:rsid w:val="00844358"/>
    <w:rsid w:val="008445CB"/>
    <w:rsid w:val="00844660"/>
    <w:rsid w:val="00844808"/>
    <w:rsid w:val="00844C65"/>
    <w:rsid w:val="008452EB"/>
    <w:rsid w:val="008457AA"/>
    <w:rsid w:val="008460B0"/>
    <w:rsid w:val="0084618E"/>
    <w:rsid w:val="008466B3"/>
    <w:rsid w:val="008473E3"/>
    <w:rsid w:val="0084762B"/>
    <w:rsid w:val="00847F13"/>
    <w:rsid w:val="0085014F"/>
    <w:rsid w:val="0085111B"/>
    <w:rsid w:val="00851502"/>
    <w:rsid w:val="008516E8"/>
    <w:rsid w:val="0085196E"/>
    <w:rsid w:val="0085198C"/>
    <w:rsid w:val="00852101"/>
    <w:rsid w:val="00852344"/>
    <w:rsid w:val="008525DD"/>
    <w:rsid w:val="008525FE"/>
    <w:rsid w:val="008526D1"/>
    <w:rsid w:val="008531A3"/>
    <w:rsid w:val="00853262"/>
    <w:rsid w:val="008535A3"/>
    <w:rsid w:val="008539A6"/>
    <w:rsid w:val="00854A31"/>
    <w:rsid w:val="00854C55"/>
    <w:rsid w:val="00854CA6"/>
    <w:rsid w:val="00855196"/>
    <w:rsid w:val="00855598"/>
    <w:rsid w:val="00855771"/>
    <w:rsid w:val="00855855"/>
    <w:rsid w:val="00855DD4"/>
    <w:rsid w:val="00856574"/>
    <w:rsid w:val="008567BC"/>
    <w:rsid w:val="0085701E"/>
    <w:rsid w:val="008571B7"/>
    <w:rsid w:val="008578A0"/>
    <w:rsid w:val="008579AC"/>
    <w:rsid w:val="00857F44"/>
    <w:rsid w:val="00857FFB"/>
    <w:rsid w:val="008602EE"/>
    <w:rsid w:val="00860880"/>
    <w:rsid w:val="008609E3"/>
    <w:rsid w:val="00860A3E"/>
    <w:rsid w:val="00860A90"/>
    <w:rsid w:val="00861232"/>
    <w:rsid w:val="00861975"/>
    <w:rsid w:val="00861B9C"/>
    <w:rsid w:val="00861D65"/>
    <w:rsid w:val="00861E65"/>
    <w:rsid w:val="00862065"/>
    <w:rsid w:val="0086227A"/>
    <w:rsid w:val="00862552"/>
    <w:rsid w:val="008627B2"/>
    <w:rsid w:val="00862F08"/>
    <w:rsid w:val="008632E4"/>
    <w:rsid w:val="00863343"/>
    <w:rsid w:val="00863B39"/>
    <w:rsid w:val="00863CE4"/>
    <w:rsid w:val="00863E48"/>
    <w:rsid w:val="00864148"/>
    <w:rsid w:val="0086486A"/>
    <w:rsid w:val="008648AC"/>
    <w:rsid w:val="00864D62"/>
    <w:rsid w:val="008650B0"/>
    <w:rsid w:val="0086514F"/>
    <w:rsid w:val="00865397"/>
    <w:rsid w:val="00865421"/>
    <w:rsid w:val="008654A5"/>
    <w:rsid w:val="00865B62"/>
    <w:rsid w:val="00865C70"/>
    <w:rsid w:val="00865D47"/>
    <w:rsid w:val="0086688D"/>
    <w:rsid w:val="00866894"/>
    <w:rsid w:val="00866C92"/>
    <w:rsid w:val="0086709A"/>
    <w:rsid w:val="00867303"/>
    <w:rsid w:val="00867369"/>
    <w:rsid w:val="008706DB"/>
    <w:rsid w:val="0087077F"/>
    <w:rsid w:val="008708DB"/>
    <w:rsid w:val="00870BBF"/>
    <w:rsid w:val="00870EDA"/>
    <w:rsid w:val="008710B4"/>
    <w:rsid w:val="0087118B"/>
    <w:rsid w:val="00871301"/>
    <w:rsid w:val="00871551"/>
    <w:rsid w:val="0087165B"/>
    <w:rsid w:val="00871D37"/>
    <w:rsid w:val="008723A2"/>
    <w:rsid w:val="008726CB"/>
    <w:rsid w:val="0087296D"/>
    <w:rsid w:val="00872FAA"/>
    <w:rsid w:val="008731A1"/>
    <w:rsid w:val="00873230"/>
    <w:rsid w:val="00873325"/>
    <w:rsid w:val="00873B45"/>
    <w:rsid w:val="00873F2B"/>
    <w:rsid w:val="008740AD"/>
    <w:rsid w:val="0087421D"/>
    <w:rsid w:val="0087447C"/>
    <w:rsid w:val="0087462A"/>
    <w:rsid w:val="0087471E"/>
    <w:rsid w:val="00874C6B"/>
    <w:rsid w:val="00875C2B"/>
    <w:rsid w:val="00876209"/>
    <w:rsid w:val="008763DA"/>
    <w:rsid w:val="008764D8"/>
    <w:rsid w:val="0087657F"/>
    <w:rsid w:val="0087664C"/>
    <w:rsid w:val="00876926"/>
    <w:rsid w:val="0087693C"/>
    <w:rsid w:val="00876A9B"/>
    <w:rsid w:val="00876F0D"/>
    <w:rsid w:val="0087704E"/>
    <w:rsid w:val="00877605"/>
    <w:rsid w:val="008779A4"/>
    <w:rsid w:val="00877A34"/>
    <w:rsid w:val="00877BB9"/>
    <w:rsid w:val="00877D2F"/>
    <w:rsid w:val="00877E5F"/>
    <w:rsid w:val="00877ED5"/>
    <w:rsid w:val="00877FFB"/>
    <w:rsid w:val="00880017"/>
    <w:rsid w:val="00880028"/>
    <w:rsid w:val="008801DC"/>
    <w:rsid w:val="008806CE"/>
    <w:rsid w:val="00880700"/>
    <w:rsid w:val="008807A2"/>
    <w:rsid w:val="00880BA4"/>
    <w:rsid w:val="00880BF6"/>
    <w:rsid w:val="00880E22"/>
    <w:rsid w:val="00880F2F"/>
    <w:rsid w:val="008810B6"/>
    <w:rsid w:val="008810C0"/>
    <w:rsid w:val="0088135B"/>
    <w:rsid w:val="00881669"/>
    <w:rsid w:val="00881683"/>
    <w:rsid w:val="0088199F"/>
    <w:rsid w:val="008820F2"/>
    <w:rsid w:val="008825A6"/>
    <w:rsid w:val="008829D4"/>
    <w:rsid w:val="00882C58"/>
    <w:rsid w:val="008830C8"/>
    <w:rsid w:val="008833E7"/>
    <w:rsid w:val="008838DC"/>
    <w:rsid w:val="0088421A"/>
    <w:rsid w:val="00884A24"/>
    <w:rsid w:val="00884BE3"/>
    <w:rsid w:val="00884FD9"/>
    <w:rsid w:val="00885042"/>
    <w:rsid w:val="008851E0"/>
    <w:rsid w:val="00885602"/>
    <w:rsid w:val="00885910"/>
    <w:rsid w:val="00885A04"/>
    <w:rsid w:val="00885B1B"/>
    <w:rsid w:val="00885EB8"/>
    <w:rsid w:val="00886485"/>
    <w:rsid w:val="008873F4"/>
    <w:rsid w:val="00887C04"/>
    <w:rsid w:val="00890870"/>
    <w:rsid w:val="0089153A"/>
    <w:rsid w:val="00891785"/>
    <w:rsid w:val="00891CBA"/>
    <w:rsid w:val="0089212F"/>
    <w:rsid w:val="00892AAD"/>
    <w:rsid w:val="00892F00"/>
    <w:rsid w:val="008934BD"/>
    <w:rsid w:val="008936F7"/>
    <w:rsid w:val="00893D04"/>
    <w:rsid w:val="00893D9D"/>
    <w:rsid w:val="008940B4"/>
    <w:rsid w:val="00894950"/>
    <w:rsid w:val="00894B91"/>
    <w:rsid w:val="00894D70"/>
    <w:rsid w:val="0089510F"/>
    <w:rsid w:val="00895412"/>
    <w:rsid w:val="008959F2"/>
    <w:rsid w:val="00895E07"/>
    <w:rsid w:val="00896350"/>
    <w:rsid w:val="008964EB"/>
    <w:rsid w:val="00896C24"/>
    <w:rsid w:val="0089798A"/>
    <w:rsid w:val="00897998"/>
    <w:rsid w:val="00897BF0"/>
    <w:rsid w:val="008A0965"/>
    <w:rsid w:val="008A0F79"/>
    <w:rsid w:val="008A10CB"/>
    <w:rsid w:val="008A139C"/>
    <w:rsid w:val="008A13AD"/>
    <w:rsid w:val="008A158E"/>
    <w:rsid w:val="008A18A4"/>
    <w:rsid w:val="008A1ABD"/>
    <w:rsid w:val="008A1EE2"/>
    <w:rsid w:val="008A20F2"/>
    <w:rsid w:val="008A216E"/>
    <w:rsid w:val="008A23B6"/>
    <w:rsid w:val="008A24C2"/>
    <w:rsid w:val="008A24C3"/>
    <w:rsid w:val="008A2748"/>
    <w:rsid w:val="008A292A"/>
    <w:rsid w:val="008A319F"/>
    <w:rsid w:val="008A3B7D"/>
    <w:rsid w:val="008A42C4"/>
    <w:rsid w:val="008A43C1"/>
    <w:rsid w:val="008A43D4"/>
    <w:rsid w:val="008A4423"/>
    <w:rsid w:val="008A477D"/>
    <w:rsid w:val="008A5269"/>
    <w:rsid w:val="008A5710"/>
    <w:rsid w:val="008A5DCE"/>
    <w:rsid w:val="008A5DFD"/>
    <w:rsid w:val="008A60B3"/>
    <w:rsid w:val="008A60C2"/>
    <w:rsid w:val="008A64A7"/>
    <w:rsid w:val="008A67BB"/>
    <w:rsid w:val="008A681F"/>
    <w:rsid w:val="008A70BC"/>
    <w:rsid w:val="008A771F"/>
    <w:rsid w:val="008A7735"/>
    <w:rsid w:val="008A7793"/>
    <w:rsid w:val="008A7D18"/>
    <w:rsid w:val="008A7F03"/>
    <w:rsid w:val="008B009A"/>
    <w:rsid w:val="008B01EB"/>
    <w:rsid w:val="008B0B54"/>
    <w:rsid w:val="008B1241"/>
    <w:rsid w:val="008B156F"/>
    <w:rsid w:val="008B1C0D"/>
    <w:rsid w:val="008B1CC4"/>
    <w:rsid w:val="008B224C"/>
    <w:rsid w:val="008B24A1"/>
    <w:rsid w:val="008B2CC5"/>
    <w:rsid w:val="008B32A4"/>
    <w:rsid w:val="008B3C3F"/>
    <w:rsid w:val="008B3DB3"/>
    <w:rsid w:val="008B3FB9"/>
    <w:rsid w:val="008B4033"/>
    <w:rsid w:val="008B4253"/>
    <w:rsid w:val="008B432A"/>
    <w:rsid w:val="008B4448"/>
    <w:rsid w:val="008B4567"/>
    <w:rsid w:val="008B4A17"/>
    <w:rsid w:val="008B4B23"/>
    <w:rsid w:val="008B4F8C"/>
    <w:rsid w:val="008B5805"/>
    <w:rsid w:val="008B5997"/>
    <w:rsid w:val="008B5999"/>
    <w:rsid w:val="008B5F4E"/>
    <w:rsid w:val="008B6170"/>
    <w:rsid w:val="008B61F7"/>
    <w:rsid w:val="008B626F"/>
    <w:rsid w:val="008B64D8"/>
    <w:rsid w:val="008B6820"/>
    <w:rsid w:val="008B6B9D"/>
    <w:rsid w:val="008B729B"/>
    <w:rsid w:val="008B7DDE"/>
    <w:rsid w:val="008B7ECA"/>
    <w:rsid w:val="008B7F1A"/>
    <w:rsid w:val="008C0092"/>
    <w:rsid w:val="008C0179"/>
    <w:rsid w:val="008C017B"/>
    <w:rsid w:val="008C0672"/>
    <w:rsid w:val="008C0A32"/>
    <w:rsid w:val="008C0E27"/>
    <w:rsid w:val="008C1838"/>
    <w:rsid w:val="008C1873"/>
    <w:rsid w:val="008C1CCF"/>
    <w:rsid w:val="008C22B7"/>
    <w:rsid w:val="008C2310"/>
    <w:rsid w:val="008C2666"/>
    <w:rsid w:val="008C2D0B"/>
    <w:rsid w:val="008C2D34"/>
    <w:rsid w:val="008C2E1C"/>
    <w:rsid w:val="008C310B"/>
    <w:rsid w:val="008C3CF2"/>
    <w:rsid w:val="008C42F0"/>
    <w:rsid w:val="008C5674"/>
    <w:rsid w:val="008C575C"/>
    <w:rsid w:val="008C5A48"/>
    <w:rsid w:val="008C5CB4"/>
    <w:rsid w:val="008C5CB6"/>
    <w:rsid w:val="008C6256"/>
    <w:rsid w:val="008C6258"/>
    <w:rsid w:val="008C649F"/>
    <w:rsid w:val="008C6BA3"/>
    <w:rsid w:val="008C6D60"/>
    <w:rsid w:val="008C77BD"/>
    <w:rsid w:val="008C7CF2"/>
    <w:rsid w:val="008C7CFB"/>
    <w:rsid w:val="008C7E7D"/>
    <w:rsid w:val="008D0BD0"/>
    <w:rsid w:val="008D157F"/>
    <w:rsid w:val="008D179A"/>
    <w:rsid w:val="008D1AC9"/>
    <w:rsid w:val="008D2253"/>
    <w:rsid w:val="008D266C"/>
    <w:rsid w:val="008D2922"/>
    <w:rsid w:val="008D314F"/>
    <w:rsid w:val="008D31CE"/>
    <w:rsid w:val="008D3651"/>
    <w:rsid w:val="008D370F"/>
    <w:rsid w:val="008D3817"/>
    <w:rsid w:val="008D3B33"/>
    <w:rsid w:val="008D3B4E"/>
    <w:rsid w:val="008D3CFB"/>
    <w:rsid w:val="008D3ECD"/>
    <w:rsid w:val="008D3F8B"/>
    <w:rsid w:val="008D41CF"/>
    <w:rsid w:val="008D4BE0"/>
    <w:rsid w:val="008D53FD"/>
    <w:rsid w:val="008D586D"/>
    <w:rsid w:val="008D5A1E"/>
    <w:rsid w:val="008D60A1"/>
    <w:rsid w:val="008D631E"/>
    <w:rsid w:val="008D72A9"/>
    <w:rsid w:val="008D72D7"/>
    <w:rsid w:val="008D7775"/>
    <w:rsid w:val="008D78B5"/>
    <w:rsid w:val="008D78FA"/>
    <w:rsid w:val="008E00E2"/>
    <w:rsid w:val="008E0274"/>
    <w:rsid w:val="008E0B14"/>
    <w:rsid w:val="008E0D9F"/>
    <w:rsid w:val="008E0DC7"/>
    <w:rsid w:val="008E101F"/>
    <w:rsid w:val="008E1341"/>
    <w:rsid w:val="008E19A7"/>
    <w:rsid w:val="008E1AD8"/>
    <w:rsid w:val="008E1CDC"/>
    <w:rsid w:val="008E1E20"/>
    <w:rsid w:val="008E20C8"/>
    <w:rsid w:val="008E2195"/>
    <w:rsid w:val="008E2281"/>
    <w:rsid w:val="008E2592"/>
    <w:rsid w:val="008E2A93"/>
    <w:rsid w:val="008E3006"/>
    <w:rsid w:val="008E324C"/>
    <w:rsid w:val="008E3355"/>
    <w:rsid w:val="008E39CA"/>
    <w:rsid w:val="008E3C24"/>
    <w:rsid w:val="008E3C3D"/>
    <w:rsid w:val="008E3FFB"/>
    <w:rsid w:val="008E4934"/>
    <w:rsid w:val="008E500E"/>
    <w:rsid w:val="008E5685"/>
    <w:rsid w:val="008E691A"/>
    <w:rsid w:val="008E6CB8"/>
    <w:rsid w:val="008E711A"/>
    <w:rsid w:val="008E723C"/>
    <w:rsid w:val="008E7531"/>
    <w:rsid w:val="008F03FA"/>
    <w:rsid w:val="008F0656"/>
    <w:rsid w:val="008F0753"/>
    <w:rsid w:val="008F077E"/>
    <w:rsid w:val="008F0807"/>
    <w:rsid w:val="008F0D33"/>
    <w:rsid w:val="008F1ED1"/>
    <w:rsid w:val="008F1FC7"/>
    <w:rsid w:val="008F22DF"/>
    <w:rsid w:val="008F24C4"/>
    <w:rsid w:val="008F2858"/>
    <w:rsid w:val="008F2950"/>
    <w:rsid w:val="008F2BAD"/>
    <w:rsid w:val="008F3183"/>
    <w:rsid w:val="008F38A3"/>
    <w:rsid w:val="008F3AFB"/>
    <w:rsid w:val="008F3BED"/>
    <w:rsid w:val="008F48C0"/>
    <w:rsid w:val="008F4D85"/>
    <w:rsid w:val="008F559D"/>
    <w:rsid w:val="008F5C41"/>
    <w:rsid w:val="008F6537"/>
    <w:rsid w:val="008F69F9"/>
    <w:rsid w:val="008F6D9C"/>
    <w:rsid w:val="008F6E52"/>
    <w:rsid w:val="008F70F1"/>
    <w:rsid w:val="008F74F3"/>
    <w:rsid w:val="008F75B3"/>
    <w:rsid w:val="008F7B7C"/>
    <w:rsid w:val="008F7E92"/>
    <w:rsid w:val="009003AA"/>
    <w:rsid w:val="00900A5D"/>
    <w:rsid w:val="00900D3E"/>
    <w:rsid w:val="00900FE4"/>
    <w:rsid w:val="00901218"/>
    <w:rsid w:val="00902088"/>
    <w:rsid w:val="009027F4"/>
    <w:rsid w:val="00902FB2"/>
    <w:rsid w:val="00902FF8"/>
    <w:rsid w:val="0090367F"/>
    <w:rsid w:val="00903BCF"/>
    <w:rsid w:val="00903EF6"/>
    <w:rsid w:val="00904409"/>
    <w:rsid w:val="0090466A"/>
    <w:rsid w:val="00904AA2"/>
    <w:rsid w:val="00904DC1"/>
    <w:rsid w:val="00905195"/>
    <w:rsid w:val="00905383"/>
    <w:rsid w:val="00905CD1"/>
    <w:rsid w:val="00905D64"/>
    <w:rsid w:val="0090601C"/>
    <w:rsid w:val="009060E1"/>
    <w:rsid w:val="009060F7"/>
    <w:rsid w:val="009061A5"/>
    <w:rsid w:val="0090623F"/>
    <w:rsid w:val="009062AF"/>
    <w:rsid w:val="009063BD"/>
    <w:rsid w:val="00906C56"/>
    <w:rsid w:val="0090706A"/>
    <w:rsid w:val="0090773E"/>
    <w:rsid w:val="00907929"/>
    <w:rsid w:val="009107C7"/>
    <w:rsid w:val="009108C9"/>
    <w:rsid w:val="00910A04"/>
    <w:rsid w:val="00910D36"/>
    <w:rsid w:val="00910EBE"/>
    <w:rsid w:val="009112E1"/>
    <w:rsid w:val="00911A2A"/>
    <w:rsid w:val="00911ED0"/>
    <w:rsid w:val="0091234C"/>
    <w:rsid w:val="0091249A"/>
    <w:rsid w:val="00912506"/>
    <w:rsid w:val="009128E9"/>
    <w:rsid w:val="00913135"/>
    <w:rsid w:val="00913407"/>
    <w:rsid w:val="00913872"/>
    <w:rsid w:val="00913995"/>
    <w:rsid w:val="00913E79"/>
    <w:rsid w:val="009143E2"/>
    <w:rsid w:val="00914655"/>
    <w:rsid w:val="0091470A"/>
    <w:rsid w:val="009149E0"/>
    <w:rsid w:val="00914A79"/>
    <w:rsid w:val="00915455"/>
    <w:rsid w:val="009157DF"/>
    <w:rsid w:val="009157F1"/>
    <w:rsid w:val="00915B39"/>
    <w:rsid w:val="00915CC9"/>
    <w:rsid w:val="009160C4"/>
    <w:rsid w:val="00916450"/>
    <w:rsid w:val="00916590"/>
    <w:rsid w:val="009165F9"/>
    <w:rsid w:val="00916736"/>
    <w:rsid w:val="009172A6"/>
    <w:rsid w:val="009172FF"/>
    <w:rsid w:val="0091759C"/>
    <w:rsid w:val="0091773F"/>
    <w:rsid w:val="009177C2"/>
    <w:rsid w:val="00917A9E"/>
    <w:rsid w:val="00917B41"/>
    <w:rsid w:val="009200FC"/>
    <w:rsid w:val="009200FF"/>
    <w:rsid w:val="009201B1"/>
    <w:rsid w:val="0092029F"/>
    <w:rsid w:val="00920553"/>
    <w:rsid w:val="00920603"/>
    <w:rsid w:val="00920710"/>
    <w:rsid w:val="00920F66"/>
    <w:rsid w:val="00920FFA"/>
    <w:rsid w:val="009210D3"/>
    <w:rsid w:val="00921173"/>
    <w:rsid w:val="009213F8"/>
    <w:rsid w:val="00921492"/>
    <w:rsid w:val="009214F7"/>
    <w:rsid w:val="00921CFD"/>
    <w:rsid w:val="00921F2F"/>
    <w:rsid w:val="00921FB4"/>
    <w:rsid w:val="0092245B"/>
    <w:rsid w:val="00922498"/>
    <w:rsid w:val="00922502"/>
    <w:rsid w:val="009225F6"/>
    <w:rsid w:val="00923855"/>
    <w:rsid w:val="009239F2"/>
    <w:rsid w:val="00923C58"/>
    <w:rsid w:val="00923D60"/>
    <w:rsid w:val="00924077"/>
    <w:rsid w:val="0092432B"/>
    <w:rsid w:val="0092478E"/>
    <w:rsid w:val="00924CA9"/>
    <w:rsid w:val="00924CD6"/>
    <w:rsid w:val="00924F54"/>
    <w:rsid w:val="00924F56"/>
    <w:rsid w:val="00924F8A"/>
    <w:rsid w:val="00925220"/>
    <w:rsid w:val="0092582A"/>
    <w:rsid w:val="00925FFA"/>
    <w:rsid w:val="0092672E"/>
    <w:rsid w:val="00926816"/>
    <w:rsid w:val="00926B74"/>
    <w:rsid w:val="00926CFC"/>
    <w:rsid w:val="0092719E"/>
    <w:rsid w:val="0092741A"/>
    <w:rsid w:val="009275F1"/>
    <w:rsid w:val="00927618"/>
    <w:rsid w:val="00927706"/>
    <w:rsid w:val="00927817"/>
    <w:rsid w:val="0092785E"/>
    <w:rsid w:val="00927CE5"/>
    <w:rsid w:val="00927F15"/>
    <w:rsid w:val="00930049"/>
    <w:rsid w:val="0093009A"/>
    <w:rsid w:val="009305B4"/>
    <w:rsid w:val="00930915"/>
    <w:rsid w:val="00930A48"/>
    <w:rsid w:val="00930D62"/>
    <w:rsid w:val="00931BC2"/>
    <w:rsid w:val="00931F38"/>
    <w:rsid w:val="00931FF7"/>
    <w:rsid w:val="009321AF"/>
    <w:rsid w:val="00932217"/>
    <w:rsid w:val="00933021"/>
    <w:rsid w:val="00933419"/>
    <w:rsid w:val="00933794"/>
    <w:rsid w:val="00934603"/>
    <w:rsid w:val="0093481B"/>
    <w:rsid w:val="009349A1"/>
    <w:rsid w:val="00934D47"/>
    <w:rsid w:val="00934D77"/>
    <w:rsid w:val="009351BE"/>
    <w:rsid w:val="00935659"/>
    <w:rsid w:val="009356D1"/>
    <w:rsid w:val="009357C4"/>
    <w:rsid w:val="00935921"/>
    <w:rsid w:val="009359D7"/>
    <w:rsid w:val="00935C4D"/>
    <w:rsid w:val="00935D48"/>
    <w:rsid w:val="00936331"/>
    <w:rsid w:val="009364DD"/>
    <w:rsid w:val="00936653"/>
    <w:rsid w:val="0093682F"/>
    <w:rsid w:val="00936C0A"/>
    <w:rsid w:val="00936E36"/>
    <w:rsid w:val="00936EA1"/>
    <w:rsid w:val="00936ED4"/>
    <w:rsid w:val="00937574"/>
    <w:rsid w:val="00937DFE"/>
    <w:rsid w:val="00940116"/>
    <w:rsid w:val="0094080C"/>
    <w:rsid w:val="00941028"/>
    <w:rsid w:val="0094117F"/>
    <w:rsid w:val="009412EA"/>
    <w:rsid w:val="00941D27"/>
    <w:rsid w:val="009423CE"/>
    <w:rsid w:val="009423D4"/>
    <w:rsid w:val="00942466"/>
    <w:rsid w:val="009426B0"/>
    <w:rsid w:val="00942B48"/>
    <w:rsid w:val="00942E46"/>
    <w:rsid w:val="009432FF"/>
    <w:rsid w:val="009434F0"/>
    <w:rsid w:val="009435FC"/>
    <w:rsid w:val="00943715"/>
    <w:rsid w:val="00943ADB"/>
    <w:rsid w:val="009440BA"/>
    <w:rsid w:val="00944376"/>
    <w:rsid w:val="00944D23"/>
    <w:rsid w:val="0094502C"/>
    <w:rsid w:val="009452E5"/>
    <w:rsid w:val="00945911"/>
    <w:rsid w:val="0094659C"/>
    <w:rsid w:val="00946742"/>
    <w:rsid w:val="00946CA8"/>
    <w:rsid w:val="00946F41"/>
    <w:rsid w:val="009478CC"/>
    <w:rsid w:val="00947B90"/>
    <w:rsid w:val="0095043B"/>
    <w:rsid w:val="00950454"/>
    <w:rsid w:val="0095083E"/>
    <w:rsid w:val="00950D74"/>
    <w:rsid w:val="009517D0"/>
    <w:rsid w:val="009517FE"/>
    <w:rsid w:val="00951A41"/>
    <w:rsid w:val="00951E8C"/>
    <w:rsid w:val="009529CD"/>
    <w:rsid w:val="00952B91"/>
    <w:rsid w:val="00952CB5"/>
    <w:rsid w:val="0095370D"/>
    <w:rsid w:val="00953F31"/>
    <w:rsid w:val="009542D7"/>
    <w:rsid w:val="009544B2"/>
    <w:rsid w:val="00954759"/>
    <w:rsid w:val="00954938"/>
    <w:rsid w:val="00954CD9"/>
    <w:rsid w:val="00954E94"/>
    <w:rsid w:val="009553EF"/>
    <w:rsid w:val="0095542E"/>
    <w:rsid w:val="00955CBA"/>
    <w:rsid w:val="00956259"/>
    <w:rsid w:val="009564D4"/>
    <w:rsid w:val="00956C7A"/>
    <w:rsid w:val="00957227"/>
    <w:rsid w:val="009573D9"/>
    <w:rsid w:val="0095748C"/>
    <w:rsid w:val="009576B9"/>
    <w:rsid w:val="00957703"/>
    <w:rsid w:val="00957720"/>
    <w:rsid w:val="00957EC8"/>
    <w:rsid w:val="00957F60"/>
    <w:rsid w:val="00960583"/>
    <w:rsid w:val="0096131B"/>
    <w:rsid w:val="00961786"/>
    <w:rsid w:val="009618BA"/>
    <w:rsid w:val="00961A94"/>
    <w:rsid w:val="00961AC5"/>
    <w:rsid w:val="00961C32"/>
    <w:rsid w:val="009625CB"/>
    <w:rsid w:val="0096295F"/>
    <w:rsid w:val="00963126"/>
    <w:rsid w:val="0096335F"/>
    <w:rsid w:val="00963858"/>
    <w:rsid w:val="00963893"/>
    <w:rsid w:val="0096397F"/>
    <w:rsid w:val="00963D97"/>
    <w:rsid w:val="00963E0D"/>
    <w:rsid w:val="009641F5"/>
    <w:rsid w:val="0096421D"/>
    <w:rsid w:val="00964875"/>
    <w:rsid w:val="009648E6"/>
    <w:rsid w:val="00964E18"/>
    <w:rsid w:val="00964E44"/>
    <w:rsid w:val="00964F93"/>
    <w:rsid w:val="00965151"/>
    <w:rsid w:val="00965531"/>
    <w:rsid w:val="00965598"/>
    <w:rsid w:val="00965788"/>
    <w:rsid w:val="0096593C"/>
    <w:rsid w:val="00965A4B"/>
    <w:rsid w:val="00965DD6"/>
    <w:rsid w:val="00966194"/>
    <w:rsid w:val="0096621E"/>
    <w:rsid w:val="00966233"/>
    <w:rsid w:val="00966240"/>
    <w:rsid w:val="009667C5"/>
    <w:rsid w:val="0096721B"/>
    <w:rsid w:val="00967EA7"/>
    <w:rsid w:val="00967F8F"/>
    <w:rsid w:val="0097083D"/>
    <w:rsid w:val="00970FFA"/>
    <w:rsid w:val="00971132"/>
    <w:rsid w:val="009713AE"/>
    <w:rsid w:val="009715C2"/>
    <w:rsid w:val="009715F9"/>
    <w:rsid w:val="00971765"/>
    <w:rsid w:val="00971AB2"/>
    <w:rsid w:val="00971BEC"/>
    <w:rsid w:val="00971E65"/>
    <w:rsid w:val="00971E7D"/>
    <w:rsid w:val="009723B4"/>
    <w:rsid w:val="0097249F"/>
    <w:rsid w:val="009725BA"/>
    <w:rsid w:val="00972777"/>
    <w:rsid w:val="00972CCB"/>
    <w:rsid w:val="00972CE6"/>
    <w:rsid w:val="00972FC2"/>
    <w:rsid w:val="009730FF"/>
    <w:rsid w:val="00973804"/>
    <w:rsid w:val="00973999"/>
    <w:rsid w:val="00973CEC"/>
    <w:rsid w:val="00973DA9"/>
    <w:rsid w:val="00974FB9"/>
    <w:rsid w:val="009761D8"/>
    <w:rsid w:val="009765EA"/>
    <w:rsid w:val="00976753"/>
    <w:rsid w:val="00976842"/>
    <w:rsid w:val="00976AC1"/>
    <w:rsid w:val="00976F61"/>
    <w:rsid w:val="009772EC"/>
    <w:rsid w:val="0097775D"/>
    <w:rsid w:val="00977DF9"/>
    <w:rsid w:val="009807F3"/>
    <w:rsid w:val="00980BF4"/>
    <w:rsid w:val="00980C94"/>
    <w:rsid w:val="0098121A"/>
    <w:rsid w:val="0098129C"/>
    <w:rsid w:val="00981DF6"/>
    <w:rsid w:val="00981E23"/>
    <w:rsid w:val="00982A3E"/>
    <w:rsid w:val="00982BE6"/>
    <w:rsid w:val="0098320B"/>
    <w:rsid w:val="009833BF"/>
    <w:rsid w:val="00983634"/>
    <w:rsid w:val="00984146"/>
    <w:rsid w:val="00984210"/>
    <w:rsid w:val="00984275"/>
    <w:rsid w:val="009850F8"/>
    <w:rsid w:val="00985895"/>
    <w:rsid w:val="00985AC4"/>
    <w:rsid w:val="009865BF"/>
    <w:rsid w:val="009866D7"/>
    <w:rsid w:val="009866EC"/>
    <w:rsid w:val="00986FDD"/>
    <w:rsid w:val="00987418"/>
    <w:rsid w:val="00987460"/>
    <w:rsid w:val="0098747A"/>
    <w:rsid w:val="009875CE"/>
    <w:rsid w:val="00987614"/>
    <w:rsid w:val="009876A3"/>
    <w:rsid w:val="0098798D"/>
    <w:rsid w:val="009879A8"/>
    <w:rsid w:val="00987F43"/>
    <w:rsid w:val="00990322"/>
    <w:rsid w:val="00990547"/>
    <w:rsid w:val="00990C9A"/>
    <w:rsid w:val="009910B0"/>
    <w:rsid w:val="00991A3C"/>
    <w:rsid w:val="00991C89"/>
    <w:rsid w:val="00991F91"/>
    <w:rsid w:val="0099226F"/>
    <w:rsid w:val="0099252F"/>
    <w:rsid w:val="009927F4"/>
    <w:rsid w:val="00992E44"/>
    <w:rsid w:val="00993448"/>
    <w:rsid w:val="009934CE"/>
    <w:rsid w:val="0099355E"/>
    <w:rsid w:val="00993761"/>
    <w:rsid w:val="0099399D"/>
    <w:rsid w:val="00993C3E"/>
    <w:rsid w:val="00993D1B"/>
    <w:rsid w:val="00993DF6"/>
    <w:rsid w:val="00993E08"/>
    <w:rsid w:val="00993FFB"/>
    <w:rsid w:val="00994156"/>
    <w:rsid w:val="009943CD"/>
    <w:rsid w:val="0099449C"/>
    <w:rsid w:val="00994706"/>
    <w:rsid w:val="00994E85"/>
    <w:rsid w:val="00994EC4"/>
    <w:rsid w:val="0099551D"/>
    <w:rsid w:val="009955AF"/>
    <w:rsid w:val="0099586E"/>
    <w:rsid w:val="00995A2C"/>
    <w:rsid w:val="00995A37"/>
    <w:rsid w:val="00995EAF"/>
    <w:rsid w:val="0099613A"/>
    <w:rsid w:val="00996876"/>
    <w:rsid w:val="00996B38"/>
    <w:rsid w:val="0099736E"/>
    <w:rsid w:val="009973B1"/>
    <w:rsid w:val="009976EA"/>
    <w:rsid w:val="009978D9"/>
    <w:rsid w:val="00997D6C"/>
    <w:rsid w:val="00997D96"/>
    <w:rsid w:val="00997DA4"/>
    <w:rsid w:val="00997DEF"/>
    <w:rsid w:val="009A02C7"/>
    <w:rsid w:val="009A053C"/>
    <w:rsid w:val="009A05FE"/>
    <w:rsid w:val="009A0B90"/>
    <w:rsid w:val="009A1193"/>
    <w:rsid w:val="009A16AC"/>
    <w:rsid w:val="009A1966"/>
    <w:rsid w:val="009A1E2E"/>
    <w:rsid w:val="009A1E56"/>
    <w:rsid w:val="009A246B"/>
    <w:rsid w:val="009A2767"/>
    <w:rsid w:val="009A2E6F"/>
    <w:rsid w:val="009A3407"/>
    <w:rsid w:val="009A3A4C"/>
    <w:rsid w:val="009A40DB"/>
    <w:rsid w:val="009A4235"/>
    <w:rsid w:val="009A42D9"/>
    <w:rsid w:val="009A444D"/>
    <w:rsid w:val="009A4662"/>
    <w:rsid w:val="009A474A"/>
    <w:rsid w:val="009A4882"/>
    <w:rsid w:val="009A4CA5"/>
    <w:rsid w:val="009A4D88"/>
    <w:rsid w:val="009A53BF"/>
    <w:rsid w:val="009A548B"/>
    <w:rsid w:val="009A55BE"/>
    <w:rsid w:val="009A570E"/>
    <w:rsid w:val="009A5799"/>
    <w:rsid w:val="009A5895"/>
    <w:rsid w:val="009A5C2B"/>
    <w:rsid w:val="009A5CD6"/>
    <w:rsid w:val="009A5D25"/>
    <w:rsid w:val="009A5DB7"/>
    <w:rsid w:val="009A5DBB"/>
    <w:rsid w:val="009A5E27"/>
    <w:rsid w:val="009A618D"/>
    <w:rsid w:val="009A61BF"/>
    <w:rsid w:val="009A6431"/>
    <w:rsid w:val="009A6CCD"/>
    <w:rsid w:val="009A713D"/>
    <w:rsid w:val="009A73FD"/>
    <w:rsid w:val="009A7537"/>
    <w:rsid w:val="009A75A4"/>
    <w:rsid w:val="009A7690"/>
    <w:rsid w:val="009A7AAE"/>
    <w:rsid w:val="009B04D7"/>
    <w:rsid w:val="009B05BE"/>
    <w:rsid w:val="009B062F"/>
    <w:rsid w:val="009B06DD"/>
    <w:rsid w:val="009B092B"/>
    <w:rsid w:val="009B1287"/>
    <w:rsid w:val="009B1A1B"/>
    <w:rsid w:val="009B1B33"/>
    <w:rsid w:val="009B1D7B"/>
    <w:rsid w:val="009B1E13"/>
    <w:rsid w:val="009B1F12"/>
    <w:rsid w:val="009B215B"/>
    <w:rsid w:val="009B2413"/>
    <w:rsid w:val="009B28ED"/>
    <w:rsid w:val="009B3706"/>
    <w:rsid w:val="009B3A02"/>
    <w:rsid w:val="009B3B67"/>
    <w:rsid w:val="009B4323"/>
    <w:rsid w:val="009B450E"/>
    <w:rsid w:val="009B4533"/>
    <w:rsid w:val="009B47ED"/>
    <w:rsid w:val="009B4835"/>
    <w:rsid w:val="009B48E6"/>
    <w:rsid w:val="009B49D2"/>
    <w:rsid w:val="009B4A4C"/>
    <w:rsid w:val="009B4C93"/>
    <w:rsid w:val="009B51AC"/>
    <w:rsid w:val="009B53E3"/>
    <w:rsid w:val="009B5747"/>
    <w:rsid w:val="009B5939"/>
    <w:rsid w:val="009B5CA3"/>
    <w:rsid w:val="009B5D31"/>
    <w:rsid w:val="009B5DBC"/>
    <w:rsid w:val="009B5E74"/>
    <w:rsid w:val="009B62A8"/>
    <w:rsid w:val="009B6370"/>
    <w:rsid w:val="009B6B89"/>
    <w:rsid w:val="009B6CD5"/>
    <w:rsid w:val="009B768F"/>
    <w:rsid w:val="009B783F"/>
    <w:rsid w:val="009B78A8"/>
    <w:rsid w:val="009B79FA"/>
    <w:rsid w:val="009B7B86"/>
    <w:rsid w:val="009C0044"/>
    <w:rsid w:val="009C07A9"/>
    <w:rsid w:val="009C0D2D"/>
    <w:rsid w:val="009C0E0D"/>
    <w:rsid w:val="009C16D2"/>
    <w:rsid w:val="009C1942"/>
    <w:rsid w:val="009C1BBC"/>
    <w:rsid w:val="009C1FFF"/>
    <w:rsid w:val="009C2901"/>
    <w:rsid w:val="009C291B"/>
    <w:rsid w:val="009C2972"/>
    <w:rsid w:val="009C2E18"/>
    <w:rsid w:val="009C3692"/>
    <w:rsid w:val="009C3A14"/>
    <w:rsid w:val="009C3A30"/>
    <w:rsid w:val="009C3C96"/>
    <w:rsid w:val="009C3DE1"/>
    <w:rsid w:val="009C3E1F"/>
    <w:rsid w:val="009C41F0"/>
    <w:rsid w:val="009C422D"/>
    <w:rsid w:val="009C429D"/>
    <w:rsid w:val="009C4797"/>
    <w:rsid w:val="009C484D"/>
    <w:rsid w:val="009C4C83"/>
    <w:rsid w:val="009C596F"/>
    <w:rsid w:val="009C5BAC"/>
    <w:rsid w:val="009C61A5"/>
    <w:rsid w:val="009C656D"/>
    <w:rsid w:val="009C67BE"/>
    <w:rsid w:val="009C6D2F"/>
    <w:rsid w:val="009C7506"/>
    <w:rsid w:val="009C75E0"/>
    <w:rsid w:val="009C78CA"/>
    <w:rsid w:val="009C7A31"/>
    <w:rsid w:val="009C7BE7"/>
    <w:rsid w:val="009C7C0D"/>
    <w:rsid w:val="009C7C42"/>
    <w:rsid w:val="009C7D94"/>
    <w:rsid w:val="009D00A6"/>
    <w:rsid w:val="009D028C"/>
    <w:rsid w:val="009D059E"/>
    <w:rsid w:val="009D0B77"/>
    <w:rsid w:val="009D0C14"/>
    <w:rsid w:val="009D13F2"/>
    <w:rsid w:val="009D173D"/>
    <w:rsid w:val="009D1B06"/>
    <w:rsid w:val="009D281F"/>
    <w:rsid w:val="009D2E5E"/>
    <w:rsid w:val="009D3AAF"/>
    <w:rsid w:val="009D41FB"/>
    <w:rsid w:val="009D4B2D"/>
    <w:rsid w:val="009D52B0"/>
    <w:rsid w:val="009D570B"/>
    <w:rsid w:val="009D57AB"/>
    <w:rsid w:val="009D5A10"/>
    <w:rsid w:val="009D6370"/>
    <w:rsid w:val="009D64D4"/>
    <w:rsid w:val="009D6E60"/>
    <w:rsid w:val="009D72F5"/>
    <w:rsid w:val="009D78D0"/>
    <w:rsid w:val="009D7AB4"/>
    <w:rsid w:val="009D7DC4"/>
    <w:rsid w:val="009D7E9F"/>
    <w:rsid w:val="009E0314"/>
    <w:rsid w:val="009E0513"/>
    <w:rsid w:val="009E0722"/>
    <w:rsid w:val="009E0C88"/>
    <w:rsid w:val="009E141D"/>
    <w:rsid w:val="009E1C45"/>
    <w:rsid w:val="009E20D5"/>
    <w:rsid w:val="009E256D"/>
    <w:rsid w:val="009E2650"/>
    <w:rsid w:val="009E26FE"/>
    <w:rsid w:val="009E28AA"/>
    <w:rsid w:val="009E2A77"/>
    <w:rsid w:val="009E2AEE"/>
    <w:rsid w:val="009E2B50"/>
    <w:rsid w:val="009E2B60"/>
    <w:rsid w:val="009E2D40"/>
    <w:rsid w:val="009E2DEE"/>
    <w:rsid w:val="009E3055"/>
    <w:rsid w:val="009E32C1"/>
    <w:rsid w:val="009E351F"/>
    <w:rsid w:val="009E3DED"/>
    <w:rsid w:val="009E3ED0"/>
    <w:rsid w:val="009E3F39"/>
    <w:rsid w:val="009E4671"/>
    <w:rsid w:val="009E47E7"/>
    <w:rsid w:val="009E5113"/>
    <w:rsid w:val="009E55D1"/>
    <w:rsid w:val="009E5663"/>
    <w:rsid w:val="009E58F0"/>
    <w:rsid w:val="009E590A"/>
    <w:rsid w:val="009E5D75"/>
    <w:rsid w:val="009E5DE6"/>
    <w:rsid w:val="009E607B"/>
    <w:rsid w:val="009E6156"/>
    <w:rsid w:val="009E6627"/>
    <w:rsid w:val="009E6808"/>
    <w:rsid w:val="009E6C20"/>
    <w:rsid w:val="009E6EBC"/>
    <w:rsid w:val="009E71B5"/>
    <w:rsid w:val="009E7454"/>
    <w:rsid w:val="009E760E"/>
    <w:rsid w:val="009E7745"/>
    <w:rsid w:val="009E7916"/>
    <w:rsid w:val="009E7CB4"/>
    <w:rsid w:val="009F00CD"/>
    <w:rsid w:val="009F01CC"/>
    <w:rsid w:val="009F0499"/>
    <w:rsid w:val="009F0711"/>
    <w:rsid w:val="009F11A7"/>
    <w:rsid w:val="009F2409"/>
    <w:rsid w:val="009F28A4"/>
    <w:rsid w:val="009F2B06"/>
    <w:rsid w:val="009F2BB5"/>
    <w:rsid w:val="009F2BF7"/>
    <w:rsid w:val="009F2DAD"/>
    <w:rsid w:val="009F3513"/>
    <w:rsid w:val="009F379B"/>
    <w:rsid w:val="009F3E0A"/>
    <w:rsid w:val="009F3FB9"/>
    <w:rsid w:val="009F407E"/>
    <w:rsid w:val="009F40CE"/>
    <w:rsid w:val="009F4541"/>
    <w:rsid w:val="009F4624"/>
    <w:rsid w:val="009F4774"/>
    <w:rsid w:val="009F4908"/>
    <w:rsid w:val="009F4F45"/>
    <w:rsid w:val="009F5056"/>
    <w:rsid w:val="009F563D"/>
    <w:rsid w:val="009F566A"/>
    <w:rsid w:val="009F5F1F"/>
    <w:rsid w:val="009F6114"/>
    <w:rsid w:val="009F627C"/>
    <w:rsid w:val="009F6572"/>
    <w:rsid w:val="009F6601"/>
    <w:rsid w:val="009F74CB"/>
    <w:rsid w:val="009F7719"/>
    <w:rsid w:val="009F7B84"/>
    <w:rsid w:val="009F7F02"/>
    <w:rsid w:val="00A000CC"/>
    <w:rsid w:val="00A00562"/>
    <w:rsid w:val="00A009BE"/>
    <w:rsid w:val="00A00FE2"/>
    <w:rsid w:val="00A0148C"/>
    <w:rsid w:val="00A01AE0"/>
    <w:rsid w:val="00A01D91"/>
    <w:rsid w:val="00A01E7A"/>
    <w:rsid w:val="00A02338"/>
    <w:rsid w:val="00A0240F"/>
    <w:rsid w:val="00A026BE"/>
    <w:rsid w:val="00A02EE0"/>
    <w:rsid w:val="00A03C3F"/>
    <w:rsid w:val="00A03C4F"/>
    <w:rsid w:val="00A03F07"/>
    <w:rsid w:val="00A03FED"/>
    <w:rsid w:val="00A04111"/>
    <w:rsid w:val="00A04252"/>
    <w:rsid w:val="00A04622"/>
    <w:rsid w:val="00A05205"/>
    <w:rsid w:val="00A0520E"/>
    <w:rsid w:val="00A05603"/>
    <w:rsid w:val="00A0582F"/>
    <w:rsid w:val="00A059BA"/>
    <w:rsid w:val="00A05A07"/>
    <w:rsid w:val="00A05D88"/>
    <w:rsid w:val="00A05E90"/>
    <w:rsid w:val="00A05EAB"/>
    <w:rsid w:val="00A063EF"/>
    <w:rsid w:val="00A0655A"/>
    <w:rsid w:val="00A06791"/>
    <w:rsid w:val="00A067BE"/>
    <w:rsid w:val="00A07085"/>
    <w:rsid w:val="00A07326"/>
    <w:rsid w:val="00A0734B"/>
    <w:rsid w:val="00A07B62"/>
    <w:rsid w:val="00A07D24"/>
    <w:rsid w:val="00A07DAC"/>
    <w:rsid w:val="00A07F6E"/>
    <w:rsid w:val="00A105E5"/>
    <w:rsid w:val="00A107A0"/>
    <w:rsid w:val="00A107AE"/>
    <w:rsid w:val="00A10D84"/>
    <w:rsid w:val="00A10E2E"/>
    <w:rsid w:val="00A10EF6"/>
    <w:rsid w:val="00A110E6"/>
    <w:rsid w:val="00A1142A"/>
    <w:rsid w:val="00A115BD"/>
    <w:rsid w:val="00A1161B"/>
    <w:rsid w:val="00A11C01"/>
    <w:rsid w:val="00A1241B"/>
    <w:rsid w:val="00A125B4"/>
    <w:rsid w:val="00A12992"/>
    <w:rsid w:val="00A129FD"/>
    <w:rsid w:val="00A132D8"/>
    <w:rsid w:val="00A135F5"/>
    <w:rsid w:val="00A139B6"/>
    <w:rsid w:val="00A13DAA"/>
    <w:rsid w:val="00A1435C"/>
    <w:rsid w:val="00A14AC8"/>
    <w:rsid w:val="00A14AD7"/>
    <w:rsid w:val="00A14C56"/>
    <w:rsid w:val="00A151DC"/>
    <w:rsid w:val="00A15213"/>
    <w:rsid w:val="00A15526"/>
    <w:rsid w:val="00A15C27"/>
    <w:rsid w:val="00A15DE0"/>
    <w:rsid w:val="00A15EE0"/>
    <w:rsid w:val="00A160BE"/>
    <w:rsid w:val="00A1629F"/>
    <w:rsid w:val="00A16F65"/>
    <w:rsid w:val="00A1733B"/>
    <w:rsid w:val="00A202ED"/>
    <w:rsid w:val="00A204B8"/>
    <w:rsid w:val="00A2087F"/>
    <w:rsid w:val="00A21286"/>
    <w:rsid w:val="00A212E8"/>
    <w:rsid w:val="00A21404"/>
    <w:rsid w:val="00A21A48"/>
    <w:rsid w:val="00A21B44"/>
    <w:rsid w:val="00A22760"/>
    <w:rsid w:val="00A22C84"/>
    <w:rsid w:val="00A2375D"/>
    <w:rsid w:val="00A237EB"/>
    <w:rsid w:val="00A237F3"/>
    <w:rsid w:val="00A24750"/>
    <w:rsid w:val="00A24D21"/>
    <w:rsid w:val="00A24D2D"/>
    <w:rsid w:val="00A2523C"/>
    <w:rsid w:val="00A2527E"/>
    <w:rsid w:val="00A2527F"/>
    <w:rsid w:val="00A255C0"/>
    <w:rsid w:val="00A25653"/>
    <w:rsid w:val="00A25918"/>
    <w:rsid w:val="00A25981"/>
    <w:rsid w:val="00A261FD"/>
    <w:rsid w:val="00A26D74"/>
    <w:rsid w:val="00A27DE7"/>
    <w:rsid w:val="00A27F8D"/>
    <w:rsid w:val="00A3032D"/>
    <w:rsid w:val="00A30C0F"/>
    <w:rsid w:val="00A31B25"/>
    <w:rsid w:val="00A31F54"/>
    <w:rsid w:val="00A323AA"/>
    <w:rsid w:val="00A324CF"/>
    <w:rsid w:val="00A32A42"/>
    <w:rsid w:val="00A32D03"/>
    <w:rsid w:val="00A33475"/>
    <w:rsid w:val="00A33499"/>
    <w:rsid w:val="00A33BC8"/>
    <w:rsid w:val="00A33C1C"/>
    <w:rsid w:val="00A340BC"/>
    <w:rsid w:val="00A34230"/>
    <w:rsid w:val="00A348DE"/>
    <w:rsid w:val="00A34CB4"/>
    <w:rsid w:val="00A34D32"/>
    <w:rsid w:val="00A34E03"/>
    <w:rsid w:val="00A352B9"/>
    <w:rsid w:val="00A35A5C"/>
    <w:rsid w:val="00A35C6C"/>
    <w:rsid w:val="00A36527"/>
    <w:rsid w:val="00A365FF"/>
    <w:rsid w:val="00A366D9"/>
    <w:rsid w:val="00A36ED1"/>
    <w:rsid w:val="00A36F48"/>
    <w:rsid w:val="00A375AF"/>
    <w:rsid w:val="00A37659"/>
    <w:rsid w:val="00A376F4"/>
    <w:rsid w:val="00A37A9C"/>
    <w:rsid w:val="00A407D5"/>
    <w:rsid w:val="00A408F0"/>
    <w:rsid w:val="00A40D74"/>
    <w:rsid w:val="00A40F2F"/>
    <w:rsid w:val="00A40F4D"/>
    <w:rsid w:val="00A41152"/>
    <w:rsid w:val="00A412E3"/>
    <w:rsid w:val="00A41454"/>
    <w:rsid w:val="00A41493"/>
    <w:rsid w:val="00A4153B"/>
    <w:rsid w:val="00A417D2"/>
    <w:rsid w:val="00A4186A"/>
    <w:rsid w:val="00A41A83"/>
    <w:rsid w:val="00A41E4D"/>
    <w:rsid w:val="00A4248C"/>
    <w:rsid w:val="00A4277C"/>
    <w:rsid w:val="00A427FC"/>
    <w:rsid w:val="00A42C66"/>
    <w:rsid w:val="00A4315F"/>
    <w:rsid w:val="00A434E0"/>
    <w:rsid w:val="00A4352A"/>
    <w:rsid w:val="00A435CD"/>
    <w:rsid w:val="00A43992"/>
    <w:rsid w:val="00A43C8F"/>
    <w:rsid w:val="00A44202"/>
    <w:rsid w:val="00A442FF"/>
    <w:rsid w:val="00A44446"/>
    <w:rsid w:val="00A44563"/>
    <w:rsid w:val="00A4466B"/>
    <w:rsid w:val="00A4483C"/>
    <w:rsid w:val="00A44E92"/>
    <w:rsid w:val="00A44FF3"/>
    <w:rsid w:val="00A4572A"/>
    <w:rsid w:val="00A45A63"/>
    <w:rsid w:val="00A45EE6"/>
    <w:rsid w:val="00A4624B"/>
    <w:rsid w:val="00A4653D"/>
    <w:rsid w:val="00A4660B"/>
    <w:rsid w:val="00A46A68"/>
    <w:rsid w:val="00A46C55"/>
    <w:rsid w:val="00A46D78"/>
    <w:rsid w:val="00A470AA"/>
    <w:rsid w:val="00A47374"/>
    <w:rsid w:val="00A47595"/>
    <w:rsid w:val="00A4759E"/>
    <w:rsid w:val="00A4791D"/>
    <w:rsid w:val="00A47DE0"/>
    <w:rsid w:val="00A500C8"/>
    <w:rsid w:val="00A501DE"/>
    <w:rsid w:val="00A50350"/>
    <w:rsid w:val="00A503A0"/>
    <w:rsid w:val="00A505BF"/>
    <w:rsid w:val="00A505DD"/>
    <w:rsid w:val="00A508C6"/>
    <w:rsid w:val="00A51204"/>
    <w:rsid w:val="00A51D6A"/>
    <w:rsid w:val="00A51F19"/>
    <w:rsid w:val="00A5218D"/>
    <w:rsid w:val="00A5297E"/>
    <w:rsid w:val="00A52E49"/>
    <w:rsid w:val="00A52F0B"/>
    <w:rsid w:val="00A53148"/>
    <w:rsid w:val="00A531F2"/>
    <w:rsid w:val="00A53254"/>
    <w:rsid w:val="00A5339E"/>
    <w:rsid w:val="00A53676"/>
    <w:rsid w:val="00A53967"/>
    <w:rsid w:val="00A53D3C"/>
    <w:rsid w:val="00A53F7F"/>
    <w:rsid w:val="00A54457"/>
    <w:rsid w:val="00A5451F"/>
    <w:rsid w:val="00A54679"/>
    <w:rsid w:val="00A55121"/>
    <w:rsid w:val="00A55BF7"/>
    <w:rsid w:val="00A55C8A"/>
    <w:rsid w:val="00A55F27"/>
    <w:rsid w:val="00A566EE"/>
    <w:rsid w:val="00A56CB5"/>
    <w:rsid w:val="00A57027"/>
    <w:rsid w:val="00A575DF"/>
    <w:rsid w:val="00A577CC"/>
    <w:rsid w:val="00A5780D"/>
    <w:rsid w:val="00A57EE2"/>
    <w:rsid w:val="00A57F2B"/>
    <w:rsid w:val="00A6012E"/>
    <w:rsid w:val="00A6025D"/>
    <w:rsid w:val="00A605C9"/>
    <w:rsid w:val="00A6093B"/>
    <w:rsid w:val="00A60A8F"/>
    <w:rsid w:val="00A60CA0"/>
    <w:rsid w:val="00A60FC8"/>
    <w:rsid w:val="00A614F0"/>
    <w:rsid w:val="00A6159E"/>
    <w:rsid w:val="00A6166C"/>
    <w:rsid w:val="00A619AE"/>
    <w:rsid w:val="00A61BFC"/>
    <w:rsid w:val="00A622AF"/>
    <w:rsid w:val="00A62CF6"/>
    <w:rsid w:val="00A6308C"/>
    <w:rsid w:val="00A635B9"/>
    <w:rsid w:val="00A636E5"/>
    <w:rsid w:val="00A63991"/>
    <w:rsid w:val="00A63B29"/>
    <w:rsid w:val="00A6430C"/>
    <w:rsid w:val="00A644C5"/>
    <w:rsid w:val="00A64537"/>
    <w:rsid w:val="00A64756"/>
    <w:rsid w:val="00A647F8"/>
    <w:rsid w:val="00A64A43"/>
    <w:rsid w:val="00A64B50"/>
    <w:rsid w:val="00A65086"/>
    <w:rsid w:val="00A6527C"/>
    <w:rsid w:val="00A653A1"/>
    <w:rsid w:val="00A66146"/>
    <w:rsid w:val="00A662F3"/>
    <w:rsid w:val="00A66A26"/>
    <w:rsid w:val="00A66C39"/>
    <w:rsid w:val="00A67A02"/>
    <w:rsid w:val="00A67CFB"/>
    <w:rsid w:val="00A67EAA"/>
    <w:rsid w:val="00A70115"/>
    <w:rsid w:val="00A7047E"/>
    <w:rsid w:val="00A70DF9"/>
    <w:rsid w:val="00A71177"/>
    <w:rsid w:val="00A7123B"/>
    <w:rsid w:val="00A712D3"/>
    <w:rsid w:val="00A71499"/>
    <w:rsid w:val="00A7159E"/>
    <w:rsid w:val="00A72643"/>
    <w:rsid w:val="00A72F19"/>
    <w:rsid w:val="00A72F56"/>
    <w:rsid w:val="00A73486"/>
    <w:rsid w:val="00A73731"/>
    <w:rsid w:val="00A73B1E"/>
    <w:rsid w:val="00A73D68"/>
    <w:rsid w:val="00A73DAF"/>
    <w:rsid w:val="00A741C4"/>
    <w:rsid w:val="00A74491"/>
    <w:rsid w:val="00A750E8"/>
    <w:rsid w:val="00A7510B"/>
    <w:rsid w:val="00A75291"/>
    <w:rsid w:val="00A75456"/>
    <w:rsid w:val="00A75AC8"/>
    <w:rsid w:val="00A75BFF"/>
    <w:rsid w:val="00A75C5E"/>
    <w:rsid w:val="00A75DFB"/>
    <w:rsid w:val="00A769C9"/>
    <w:rsid w:val="00A76CFF"/>
    <w:rsid w:val="00A76E02"/>
    <w:rsid w:val="00A7714F"/>
    <w:rsid w:val="00A80384"/>
    <w:rsid w:val="00A8086E"/>
    <w:rsid w:val="00A80B98"/>
    <w:rsid w:val="00A80CBD"/>
    <w:rsid w:val="00A80E8D"/>
    <w:rsid w:val="00A810F1"/>
    <w:rsid w:val="00A81168"/>
    <w:rsid w:val="00A81773"/>
    <w:rsid w:val="00A817F7"/>
    <w:rsid w:val="00A81A2E"/>
    <w:rsid w:val="00A81C3B"/>
    <w:rsid w:val="00A81D91"/>
    <w:rsid w:val="00A82257"/>
    <w:rsid w:val="00A822D1"/>
    <w:rsid w:val="00A82816"/>
    <w:rsid w:val="00A82BE9"/>
    <w:rsid w:val="00A82C0E"/>
    <w:rsid w:val="00A82DDA"/>
    <w:rsid w:val="00A8336D"/>
    <w:rsid w:val="00A8341D"/>
    <w:rsid w:val="00A83710"/>
    <w:rsid w:val="00A837E4"/>
    <w:rsid w:val="00A83C85"/>
    <w:rsid w:val="00A84473"/>
    <w:rsid w:val="00A850A4"/>
    <w:rsid w:val="00A8510C"/>
    <w:rsid w:val="00A8566A"/>
    <w:rsid w:val="00A8572F"/>
    <w:rsid w:val="00A85A81"/>
    <w:rsid w:val="00A85AA1"/>
    <w:rsid w:val="00A85AEF"/>
    <w:rsid w:val="00A85B3E"/>
    <w:rsid w:val="00A868E3"/>
    <w:rsid w:val="00A86DFD"/>
    <w:rsid w:val="00A86FBB"/>
    <w:rsid w:val="00A870CA"/>
    <w:rsid w:val="00A87208"/>
    <w:rsid w:val="00A87787"/>
    <w:rsid w:val="00A87BA2"/>
    <w:rsid w:val="00A87F69"/>
    <w:rsid w:val="00A90499"/>
    <w:rsid w:val="00A90681"/>
    <w:rsid w:val="00A908ED"/>
    <w:rsid w:val="00A90924"/>
    <w:rsid w:val="00A90D4D"/>
    <w:rsid w:val="00A90EA8"/>
    <w:rsid w:val="00A91019"/>
    <w:rsid w:val="00A91545"/>
    <w:rsid w:val="00A91A01"/>
    <w:rsid w:val="00A91E74"/>
    <w:rsid w:val="00A92085"/>
    <w:rsid w:val="00A9257D"/>
    <w:rsid w:val="00A92675"/>
    <w:rsid w:val="00A92AB5"/>
    <w:rsid w:val="00A9300E"/>
    <w:rsid w:val="00A93241"/>
    <w:rsid w:val="00A9324F"/>
    <w:rsid w:val="00A93705"/>
    <w:rsid w:val="00A93725"/>
    <w:rsid w:val="00A9373B"/>
    <w:rsid w:val="00A94AA1"/>
    <w:rsid w:val="00A94BAC"/>
    <w:rsid w:val="00A94C50"/>
    <w:rsid w:val="00A94FAA"/>
    <w:rsid w:val="00A9500C"/>
    <w:rsid w:val="00A950BC"/>
    <w:rsid w:val="00A952C0"/>
    <w:rsid w:val="00A95FCA"/>
    <w:rsid w:val="00A96436"/>
    <w:rsid w:val="00A96653"/>
    <w:rsid w:val="00A9682F"/>
    <w:rsid w:val="00A96977"/>
    <w:rsid w:val="00A96AD1"/>
    <w:rsid w:val="00A96E5B"/>
    <w:rsid w:val="00A97019"/>
    <w:rsid w:val="00A973D4"/>
    <w:rsid w:val="00A9746A"/>
    <w:rsid w:val="00A97548"/>
    <w:rsid w:val="00A9774B"/>
    <w:rsid w:val="00A97D8B"/>
    <w:rsid w:val="00AA028C"/>
    <w:rsid w:val="00AA0845"/>
    <w:rsid w:val="00AA0AB3"/>
    <w:rsid w:val="00AA0E5E"/>
    <w:rsid w:val="00AA1129"/>
    <w:rsid w:val="00AA13D6"/>
    <w:rsid w:val="00AA1596"/>
    <w:rsid w:val="00AA1886"/>
    <w:rsid w:val="00AA1A5A"/>
    <w:rsid w:val="00AA1F16"/>
    <w:rsid w:val="00AA2055"/>
    <w:rsid w:val="00AA2157"/>
    <w:rsid w:val="00AA25D8"/>
    <w:rsid w:val="00AA295B"/>
    <w:rsid w:val="00AA2BAA"/>
    <w:rsid w:val="00AA2D99"/>
    <w:rsid w:val="00AA331B"/>
    <w:rsid w:val="00AA3545"/>
    <w:rsid w:val="00AA3848"/>
    <w:rsid w:val="00AA4158"/>
    <w:rsid w:val="00AA45B8"/>
    <w:rsid w:val="00AA51D4"/>
    <w:rsid w:val="00AA5C17"/>
    <w:rsid w:val="00AA5FCB"/>
    <w:rsid w:val="00AA613E"/>
    <w:rsid w:val="00AA6323"/>
    <w:rsid w:val="00AA6650"/>
    <w:rsid w:val="00AA69AA"/>
    <w:rsid w:val="00AA6CE2"/>
    <w:rsid w:val="00AA6F38"/>
    <w:rsid w:val="00AA7125"/>
    <w:rsid w:val="00AA71EE"/>
    <w:rsid w:val="00AA7331"/>
    <w:rsid w:val="00AA788D"/>
    <w:rsid w:val="00AA7B92"/>
    <w:rsid w:val="00AB02B1"/>
    <w:rsid w:val="00AB03A7"/>
    <w:rsid w:val="00AB12DC"/>
    <w:rsid w:val="00AB12E0"/>
    <w:rsid w:val="00AB1AD0"/>
    <w:rsid w:val="00AB1B63"/>
    <w:rsid w:val="00AB1FB5"/>
    <w:rsid w:val="00AB292A"/>
    <w:rsid w:val="00AB301B"/>
    <w:rsid w:val="00AB31BA"/>
    <w:rsid w:val="00AB3474"/>
    <w:rsid w:val="00AB3C5B"/>
    <w:rsid w:val="00AB3E02"/>
    <w:rsid w:val="00AB3F09"/>
    <w:rsid w:val="00AB3F30"/>
    <w:rsid w:val="00AB4022"/>
    <w:rsid w:val="00AB4349"/>
    <w:rsid w:val="00AB4388"/>
    <w:rsid w:val="00AB444C"/>
    <w:rsid w:val="00AB487C"/>
    <w:rsid w:val="00AB4D02"/>
    <w:rsid w:val="00AB4E32"/>
    <w:rsid w:val="00AB51C9"/>
    <w:rsid w:val="00AB55A3"/>
    <w:rsid w:val="00AB62B3"/>
    <w:rsid w:val="00AB66E3"/>
    <w:rsid w:val="00AB67CE"/>
    <w:rsid w:val="00AB71CA"/>
    <w:rsid w:val="00AB7322"/>
    <w:rsid w:val="00AB73F0"/>
    <w:rsid w:val="00AB79C6"/>
    <w:rsid w:val="00AB7D34"/>
    <w:rsid w:val="00AB7E1B"/>
    <w:rsid w:val="00AC018F"/>
    <w:rsid w:val="00AC01AC"/>
    <w:rsid w:val="00AC032A"/>
    <w:rsid w:val="00AC0910"/>
    <w:rsid w:val="00AC093E"/>
    <w:rsid w:val="00AC0D45"/>
    <w:rsid w:val="00AC0E6D"/>
    <w:rsid w:val="00AC0F03"/>
    <w:rsid w:val="00AC0F07"/>
    <w:rsid w:val="00AC1012"/>
    <w:rsid w:val="00AC1149"/>
    <w:rsid w:val="00AC2094"/>
    <w:rsid w:val="00AC221D"/>
    <w:rsid w:val="00AC2231"/>
    <w:rsid w:val="00AC2278"/>
    <w:rsid w:val="00AC29DF"/>
    <w:rsid w:val="00AC2C33"/>
    <w:rsid w:val="00AC3084"/>
    <w:rsid w:val="00AC321A"/>
    <w:rsid w:val="00AC328E"/>
    <w:rsid w:val="00AC364A"/>
    <w:rsid w:val="00AC39D0"/>
    <w:rsid w:val="00AC3CA8"/>
    <w:rsid w:val="00AC3E82"/>
    <w:rsid w:val="00AC3F21"/>
    <w:rsid w:val="00AC49B8"/>
    <w:rsid w:val="00AC4A72"/>
    <w:rsid w:val="00AC4BE5"/>
    <w:rsid w:val="00AC4CEA"/>
    <w:rsid w:val="00AC4DE2"/>
    <w:rsid w:val="00AC4E8F"/>
    <w:rsid w:val="00AC5053"/>
    <w:rsid w:val="00AC54F2"/>
    <w:rsid w:val="00AC579E"/>
    <w:rsid w:val="00AC57D9"/>
    <w:rsid w:val="00AC5D0E"/>
    <w:rsid w:val="00AC5D63"/>
    <w:rsid w:val="00AC60BC"/>
    <w:rsid w:val="00AC653D"/>
    <w:rsid w:val="00AC6AA9"/>
    <w:rsid w:val="00AC6C6F"/>
    <w:rsid w:val="00AC720D"/>
    <w:rsid w:val="00AC7299"/>
    <w:rsid w:val="00AC741E"/>
    <w:rsid w:val="00AC7752"/>
    <w:rsid w:val="00AC7A92"/>
    <w:rsid w:val="00AC7B78"/>
    <w:rsid w:val="00AC7E3D"/>
    <w:rsid w:val="00AC7E97"/>
    <w:rsid w:val="00AD05CF"/>
    <w:rsid w:val="00AD08D1"/>
    <w:rsid w:val="00AD08FC"/>
    <w:rsid w:val="00AD090C"/>
    <w:rsid w:val="00AD0B0A"/>
    <w:rsid w:val="00AD0BDF"/>
    <w:rsid w:val="00AD0D0B"/>
    <w:rsid w:val="00AD0D4F"/>
    <w:rsid w:val="00AD0EBC"/>
    <w:rsid w:val="00AD1574"/>
    <w:rsid w:val="00AD22CD"/>
    <w:rsid w:val="00AD239C"/>
    <w:rsid w:val="00AD28B7"/>
    <w:rsid w:val="00AD2ADB"/>
    <w:rsid w:val="00AD2D8B"/>
    <w:rsid w:val="00AD2EE5"/>
    <w:rsid w:val="00AD2FD5"/>
    <w:rsid w:val="00AD30D4"/>
    <w:rsid w:val="00AD32D9"/>
    <w:rsid w:val="00AD3674"/>
    <w:rsid w:val="00AD3B27"/>
    <w:rsid w:val="00AD3F88"/>
    <w:rsid w:val="00AD43BA"/>
    <w:rsid w:val="00AD4497"/>
    <w:rsid w:val="00AD47C0"/>
    <w:rsid w:val="00AD54EC"/>
    <w:rsid w:val="00AD5507"/>
    <w:rsid w:val="00AD5989"/>
    <w:rsid w:val="00AD6083"/>
    <w:rsid w:val="00AD6221"/>
    <w:rsid w:val="00AD677F"/>
    <w:rsid w:val="00AD6989"/>
    <w:rsid w:val="00AD6CD8"/>
    <w:rsid w:val="00AD7778"/>
    <w:rsid w:val="00AD7927"/>
    <w:rsid w:val="00AD7F3E"/>
    <w:rsid w:val="00AE03AD"/>
    <w:rsid w:val="00AE1009"/>
    <w:rsid w:val="00AE1592"/>
    <w:rsid w:val="00AE1653"/>
    <w:rsid w:val="00AE1696"/>
    <w:rsid w:val="00AE1BA6"/>
    <w:rsid w:val="00AE1EDC"/>
    <w:rsid w:val="00AE1F79"/>
    <w:rsid w:val="00AE2702"/>
    <w:rsid w:val="00AE2C21"/>
    <w:rsid w:val="00AE2E1F"/>
    <w:rsid w:val="00AE3425"/>
    <w:rsid w:val="00AE3477"/>
    <w:rsid w:val="00AE38E5"/>
    <w:rsid w:val="00AE394C"/>
    <w:rsid w:val="00AE40E0"/>
    <w:rsid w:val="00AE4259"/>
    <w:rsid w:val="00AE4A33"/>
    <w:rsid w:val="00AE5115"/>
    <w:rsid w:val="00AE53EC"/>
    <w:rsid w:val="00AE5A32"/>
    <w:rsid w:val="00AE62B2"/>
    <w:rsid w:val="00AE646C"/>
    <w:rsid w:val="00AE69B5"/>
    <w:rsid w:val="00AE6D84"/>
    <w:rsid w:val="00AE745B"/>
    <w:rsid w:val="00AE7CB0"/>
    <w:rsid w:val="00AF0202"/>
    <w:rsid w:val="00AF05AB"/>
    <w:rsid w:val="00AF06A8"/>
    <w:rsid w:val="00AF06D5"/>
    <w:rsid w:val="00AF08A6"/>
    <w:rsid w:val="00AF08DC"/>
    <w:rsid w:val="00AF1809"/>
    <w:rsid w:val="00AF1A37"/>
    <w:rsid w:val="00AF216B"/>
    <w:rsid w:val="00AF254A"/>
    <w:rsid w:val="00AF27C2"/>
    <w:rsid w:val="00AF3091"/>
    <w:rsid w:val="00AF315B"/>
    <w:rsid w:val="00AF321A"/>
    <w:rsid w:val="00AF33B2"/>
    <w:rsid w:val="00AF379C"/>
    <w:rsid w:val="00AF379F"/>
    <w:rsid w:val="00AF3827"/>
    <w:rsid w:val="00AF39A6"/>
    <w:rsid w:val="00AF4160"/>
    <w:rsid w:val="00AF450D"/>
    <w:rsid w:val="00AF45AE"/>
    <w:rsid w:val="00AF45CF"/>
    <w:rsid w:val="00AF461D"/>
    <w:rsid w:val="00AF4665"/>
    <w:rsid w:val="00AF4AE5"/>
    <w:rsid w:val="00AF54D8"/>
    <w:rsid w:val="00AF58D6"/>
    <w:rsid w:val="00AF59D9"/>
    <w:rsid w:val="00AF5ED8"/>
    <w:rsid w:val="00AF6169"/>
    <w:rsid w:val="00AF6854"/>
    <w:rsid w:val="00AF6AA5"/>
    <w:rsid w:val="00AF6B8A"/>
    <w:rsid w:val="00AF6F41"/>
    <w:rsid w:val="00AF7949"/>
    <w:rsid w:val="00B003D1"/>
    <w:rsid w:val="00B00635"/>
    <w:rsid w:val="00B006FD"/>
    <w:rsid w:val="00B00776"/>
    <w:rsid w:val="00B00DBC"/>
    <w:rsid w:val="00B0199E"/>
    <w:rsid w:val="00B01FAB"/>
    <w:rsid w:val="00B01FF3"/>
    <w:rsid w:val="00B0201E"/>
    <w:rsid w:val="00B0275E"/>
    <w:rsid w:val="00B02938"/>
    <w:rsid w:val="00B02B5C"/>
    <w:rsid w:val="00B02F57"/>
    <w:rsid w:val="00B02F93"/>
    <w:rsid w:val="00B030D8"/>
    <w:rsid w:val="00B03112"/>
    <w:rsid w:val="00B03424"/>
    <w:rsid w:val="00B03601"/>
    <w:rsid w:val="00B036F7"/>
    <w:rsid w:val="00B03B8F"/>
    <w:rsid w:val="00B03EB2"/>
    <w:rsid w:val="00B03EDA"/>
    <w:rsid w:val="00B043A3"/>
    <w:rsid w:val="00B049DD"/>
    <w:rsid w:val="00B049ED"/>
    <w:rsid w:val="00B04A4E"/>
    <w:rsid w:val="00B04F14"/>
    <w:rsid w:val="00B053F0"/>
    <w:rsid w:val="00B0558C"/>
    <w:rsid w:val="00B05BDC"/>
    <w:rsid w:val="00B05CE4"/>
    <w:rsid w:val="00B05D79"/>
    <w:rsid w:val="00B0682D"/>
    <w:rsid w:val="00B06AC9"/>
    <w:rsid w:val="00B06C9F"/>
    <w:rsid w:val="00B06FAD"/>
    <w:rsid w:val="00B072DA"/>
    <w:rsid w:val="00B074E5"/>
    <w:rsid w:val="00B07C90"/>
    <w:rsid w:val="00B07E9E"/>
    <w:rsid w:val="00B10430"/>
    <w:rsid w:val="00B10A8B"/>
    <w:rsid w:val="00B10AD8"/>
    <w:rsid w:val="00B10F6E"/>
    <w:rsid w:val="00B115DA"/>
    <w:rsid w:val="00B118E4"/>
    <w:rsid w:val="00B11F73"/>
    <w:rsid w:val="00B12964"/>
    <w:rsid w:val="00B12AD6"/>
    <w:rsid w:val="00B1348B"/>
    <w:rsid w:val="00B136CD"/>
    <w:rsid w:val="00B13DE8"/>
    <w:rsid w:val="00B13DF0"/>
    <w:rsid w:val="00B14100"/>
    <w:rsid w:val="00B14497"/>
    <w:rsid w:val="00B14B8E"/>
    <w:rsid w:val="00B14E05"/>
    <w:rsid w:val="00B14FB1"/>
    <w:rsid w:val="00B155F7"/>
    <w:rsid w:val="00B15C39"/>
    <w:rsid w:val="00B15ED6"/>
    <w:rsid w:val="00B161A9"/>
    <w:rsid w:val="00B168F7"/>
    <w:rsid w:val="00B16988"/>
    <w:rsid w:val="00B17258"/>
    <w:rsid w:val="00B17414"/>
    <w:rsid w:val="00B1748B"/>
    <w:rsid w:val="00B1755C"/>
    <w:rsid w:val="00B17815"/>
    <w:rsid w:val="00B17E1A"/>
    <w:rsid w:val="00B17EF2"/>
    <w:rsid w:val="00B2028B"/>
    <w:rsid w:val="00B213D6"/>
    <w:rsid w:val="00B21B7D"/>
    <w:rsid w:val="00B21B9C"/>
    <w:rsid w:val="00B22406"/>
    <w:rsid w:val="00B22469"/>
    <w:rsid w:val="00B2280C"/>
    <w:rsid w:val="00B2286B"/>
    <w:rsid w:val="00B230A1"/>
    <w:rsid w:val="00B2374A"/>
    <w:rsid w:val="00B23914"/>
    <w:rsid w:val="00B23C27"/>
    <w:rsid w:val="00B24828"/>
    <w:rsid w:val="00B249C0"/>
    <w:rsid w:val="00B24A1C"/>
    <w:rsid w:val="00B24BA6"/>
    <w:rsid w:val="00B24D74"/>
    <w:rsid w:val="00B24F93"/>
    <w:rsid w:val="00B2507F"/>
    <w:rsid w:val="00B25489"/>
    <w:rsid w:val="00B25B94"/>
    <w:rsid w:val="00B25EEC"/>
    <w:rsid w:val="00B25EF3"/>
    <w:rsid w:val="00B2629F"/>
    <w:rsid w:val="00B263C7"/>
    <w:rsid w:val="00B26417"/>
    <w:rsid w:val="00B264BE"/>
    <w:rsid w:val="00B2673D"/>
    <w:rsid w:val="00B268FD"/>
    <w:rsid w:val="00B269C3"/>
    <w:rsid w:val="00B26A3F"/>
    <w:rsid w:val="00B26EA5"/>
    <w:rsid w:val="00B2717C"/>
    <w:rsid w:val="00B27446"/>
    <w:rsid w:val="00B278AC"/>
    <w:rsid w:val="00B27AC4"/>
    <w:rsid w:val="00B27FCA"/>
    <w:rsid w:val="00B300B1"/>
    <w:rsid w:val="00B301BB"/>
    <w:rsid w:val="00B3069F"/>
    <w:rsid w:val="00B306C5"/>
    <w:rsid w:val="00B3097A"/>
    <w:rsid w:val="00B30EF9"/>
    <w:rsid w:val="00B30FA5"/>
    <w:rsid w:val="00B31127"/>
    <w:rsid w:val="00B3141B"/>
    <w:rsid w:val="00B31555"/>
    <w:rsid w:val="00B322E1"/>
    <w:rsid w:val="00B3234B"/>
    <w:rsid w:val="00B323C0"/>
    <w:rsid w:val="00B3241C"/>
    <w:rsid w:val="00B3259B"/>
    <w:rsid w:val="00B325BF"/>
    <w:rsid w:val="00B32AD4"/>
    <w:rsid w:val="00B32BE4"/>
    <w:rsid w:val="00B32F3D"/>
    <w:rsid w:val="00B3369F"/>
    <w:rsid w:val="00B3393D"/>
    <w:rsid w:val="00B339A2"/>
    <w:rsid w:val="00B340D1"/>
    <w:rsid w:val="00B3423E"/>
    <w:rsid w:val="00B3431C"/>
    <w:rsid w:val="00B346A2"/>
    <w:rsid w:val="00B346CB"/>
    <w:rsid w:val="00B34FD4"/>
    <w:rsid w:val="00B35222"/>
    <w:rsid w:val="00B3545D"/>
    <w:rsid w:val="00B35733"/>
    <w:rsid w:val="00B357C0"/>
    <w:rsid w:val="00B35BE0"/>
    <w:rsid w:val="00B3666C"/>
    <w:rsid w:val="00B36829"/>
    <w:rsid w:val="00B36A0A"/>
    <w:rsid w:val="00B36CD9"/>
    <w:rsid w:val="00B370C5"/>
    <w:rsid w:val="00B371F4"/>
    <w:rsid w:val="00B376C0"/>
    <w:rsid w:val="00B378B1"/>
    <w:rsid w:val="00B37D82"/>
    <w:rsid w:val="00B37E43"/>
    <w:rsid w:val="00B40424"/>
    <w:rsid w:val="00B40763"/>
    <w:rsid w:val="00B4097E"/>
    <w:rsid w:val="00B40A34"/>
    <w:rsid w:val="00B40A5A"/>
    <w:rsid w:val="00B40D91"/>
    <w:rsid w:val="00B40FEF"/>
    <w:rsid w:val="00B4164D"/>
    <w:rsid w:val="00B41CED"/>
    <w:rsid w:val="00B42608"/>
    <w:rsid w:val="00B42766"/>
    <w:rsid w:val="00B4297D"/>
    <w:rsid w:val="00B429C2"/>
    <w:rsid w:val="00B42C69"/>
    <w:rsid w:val="00B42F48"/>
    <w:rsid w:val="00B43177"/>
    <w:rsid w:val="00B433A5"/>
    <w:rsid w:val="00B433ED"/>
    <w:rsid w:val="00B43592"/>
    <w:rsid w:val="00B439D4"/>
    <w:rsid w:val="00B4589A"/>
    <w:rsid w:val="00B46235"/>
    <w:rsid w:val="00B46B88"/>
    <w:rsid w:val="00B46BB3"/>
    <w:rsid w:val="00B46CB7"/>
    <w:rsid w:val="00B47123"/>
    <w:rsid w:val="00B47273"/>
    <w:rsid w:val="00B47369"/>
    <w:rsid w:val="00B47370"/>
    <w:rsid w:val="00B473FE"/>
    <w:rsid w:val="00B4744B"/>
    <w:rsid w:val="00B474A0"/>
    <w:rsid w:val="00B47722"/>
    <w:rsid w:val="00B4784A"/>
    <w:rsid w:val="00B478D8"/>
    <w:rsid w:val="00B47B30"/>
    <w:rsid w:val="00B50311"/>
    <w:rsid w:val="00B5089C"/>
    <w:rsid w:val="00B51ED4"/>
    <w:rsid w:val="00B521AE"/>
    <w:rsid w:val="00B5240D"/>
    <w:rsid w:val="00B52C7B"/>
    <w:rsid w:val="00B52DEC"/>
    <w:rsid w:val="00B53011"/>
    <w:rsid w:val="00B5393B"/>
    <w:rsid w:val="00B53F02"/>
    <w:rsid w:val="00B54305"/>
    <w:rsid w:val="00B54834"/>
    <w:rsid w:val="00B54849"/>
    <w:rsid w:val="00B54B3D"/>
    <w:rsid w:val="00B54CD5"/>
    <w:rsid w:val="00B55160"/>
    <w:rsid w:val="00B552BB"/>
    <w:rsid w:val="00B552E4"/>
    <w:rsid w:val="00B555A5"/>
    <w:rsid w:val="00B556BF"/>
    <w:rsid w:val="00B5570E"/>
    <w:rsid w:val="00B55983"/>
    <w:rsid w:val="00B567B5"/>
    <w:rsid w:val="00B5693D"/>
    <w:rsid w:val="00B56B48"/>
    <w:rsid w:val="00B56C7F"/>
    <w:rsid w:val="00B56DC8"/>
    <w:rsid w:val="00B571C6"/>
    <w:rsid w:val="00B57321"/>
    <w:rsid w:val="00B574E0"/>
    <w:rsid w:val="00B578FE"/>
    <w:rsid w:val="00B57997"/>
    <w:rsid w:val="00B57D77"/>
    <w:rsid w:val="00B57DED"/>
    <w:rsid w:val="00B60BF0"/>
    <w:rsid w:val="00B61C8C"/>
    <w:rsid w:val="00B61E5F"/>
    <w:rsid w:val="00B61E80"/>
    <w:rsid w:val="00B625F1"/>
    <w:rsid w:val="00B62B83"/>
    <w:rsid w:val="00B62BE0"/>
    <w:rsid w:val="00B62D2A"/>
    <w:rsid w:val="00B62D4A"/>
    <w:rsid w:val="00B62F8B"/>
    <w:rsid w:val="00B634A2"/>
    <w:rsid w:val="00B641DC"/>
    <w:rsid w:val="00B64D27"/>
    <w:rsid w:val="00B651D4"/>
    <w:rsid w:val="00B659F6"/>
    <w:rsid w:val="00B65B0A"/>
    <w:rsid w:val="00B65EDE"/>
    <w:rsid w:val="00B65FEF"/>
    <w:rsid w:val="00B66382"/>
    <w:rsid w:val="00B66E99"/>
    <w:rsid w:val="00B67251"/>
    <w:rsid w:val="00B67663"/>
    <w:rsid w:val="00B67677"/>
    <w:rsid w:val="00B67930"/>
    <w:rsid w:val="00B703D2"/>
    <w:rsid w:val="00B706C1"/>
    <w:rsid w:val="00B70DBF"/>
    <w:rsid w:val="00B710BD"/>
    <w:rsid w:val="00B71471"/>
    <w:rsid w:val="00B7163E"/>
    <w:rsid w:val="00B7172B"/>
    <w:rsid w:val="00B71F06"/>
    <w:rsid w:val="00B72693"/>
    <w:rsid w:val="00B727F7"/>
    <w:rsid w:val="00B7292E"/>
    <w:rsid w:val="00B72EDE"/>
    <w:rsid w:val="00B72F45"/>
    <w:rsid w:val="00B733AA"/>
    <w:rsid w:val="00B733EE"/>
    <w:rsid w:val="00B735C3"/>
    <w:rsid w:val="00B73EE5"/>
    <w:rsid w:val="00B74034"/>
    <w:rsid w:val="00B749A1"/>
    <w:rsid w:val="00B74ECB"/>
    <w:rsid w:val="00B750BF"/>
    <w:rsid w:val="00B75221"/>
    <w:rsid w:val="00B757FD"/>
    <w:rsid w:val="00B75EDF"/>
    <w:rsid w:val="00B766BA"/>
    <w:rsid w:val="00B76D2A"/>
    <w:rsid w:val="00B76F61"/>
    <w:rsid w:val="00B77214"/>
    <w:rsid w:val="00B77775"/>
    <w:rsid w:val="00B77A27"/>
    <w:rsid w:val="00B77C53"/>
    <w:rsid w:val="00B8017B"/>
    <w:rsid w:val="00B804ED"/>
    <w:rsid w:val="00B8085C"/>
    <w:rsid w:val="00B80994"/>
    <w:rsid w:val="00B80BC8"/>
    <w:rsid w:val="00B80E31"/>
    <w:rsid w:val="00B81715"/>
    <w:rsid w:val="00B81A22"/>
    <w:rsid w:val="00B82288"/>
    <w:rsid w:val="00B823F7"/>
    <w:rsid w:val="00B82E9B"/>
    <w:rsid w:val="00B8383B"/>
    <w:rsid w:val="00B84582"/>
    <w:rsid w:val="00B84685"/>
    <w:rsid w:val="00B8485A"/>
    <w:rsid w:val="00B84DEB"/>
    <w:rsid w:val="00B85077"/>
    <w:rsid w:val="00B8525D"/>
    <w:rsid w:val="00B8553F"/>
    <w:rsid w:val="00B86259"/>
    <w:rsid w:val="00B86C88"/>
    <w:rsid w:val="00B86EDB"/>
    <w:rsid w:val="00B87A77"/>
    <w:rsid w:val="00B90141"/>
    <w:rsid w:val="00B909F5"/>
    <w:rsid w:val="00B90BEA"/>
    <w:rsid w:val="00B91AEC"/>
    <w:rsid w:val="00B91E63"/>
    <w:rsid w:val="00B92176"/>
    <w:rsid w:val="00B9231D"/>
    <w:rsid w:val="00B923DF"/>
    <w:rsid w:val="00B940F0"/>
    <w:rsid w:val="00B94152"/>
    <w:rsid w:val="00B94367"/>
    <w:rsid w:val="00B94814"/>
    <w:rsid w:val="00B94B84"/>
    <w:rsid w:val="00B950A9"/>
    <w:rsid w:val="00B951FF"/>
    <w:rsid w:val="00B95541"/>
    <w:rsid w:val="00B95AB4"/>
    <w:rsid w:val="00B95BD5"/>
    <w:rsid w:val="00B95CC5"/>
    <w:rsid w:val="00B95EC7"/>
    <w:rsid w:val="00B96099"/>
    <w:rsid w:val="00B96CDD"/>
    <w:rsid w:val="00B96D47"/>
    <w:rsid w:val="00B970D8"/>
    <w:rsid w:val="00B97BD4"/>
    <w:rsid w:val="00B97D3A"/>
    <w:rsid w:val="00B97EE3"/>
    <w:rsid w:val="00B97F4E"/>
    <w:rsid w:val="00BA0729"/>
    <w:rsid w:val="00BA07FA"/>
    <w:rsid w:val="00BA091C"/>
    <w:rsid w:val="00BA09A3"/>
    <w:rsid w:val="00BA0EDE"/>
    <w:rsid w:val="00BA1020"/>
    <w:rsid w:val="00BA1648"/>
    <w:rsid w:val="00BA167C"/>
    <w:rsid w:val="00BA1C22"/>
    <w:rsid w:val="00BA1D5A"/>
    <w:rsid w:val="00BA20B9"/>
    <w:rsid w:val="00BA2164"/>
    <w:rsid w:val="00BA22D6"/>
    <w:rsid w:val="00BA2626"/>
    <w:rsid w:val="00BA26B9"/>
    <w:rsid w:val="00BA2E05"/>
    <w:rsid w:val="00BA2E27"/>
    <w:rsid w:val="00BA3420"/>
    <w:rsid w:val="00BA3769"/>
    <w:rsid w:val="00BA3840"/>
    <w:rsid w:val="00BA38ED"/>
    <w:rsid w:val="00BA3E6D"/>
    <w:rsid w:val="00BA4121"/>
    <w:rsid w:val="00BA4BE7"/>
    <w:rsid w:val="00BA4C5D"/>
    <w:rsid w:val="00BA5271"/>
    <w:rsid w:val="00BA5394"/>
    <w:rsid w:val="00BA5A80"/>
    <w:rsid w:val="00BA65F4"/>
    <w:rsid w:val="00BA665C"/>
    <w:rsid w:val="00BA6742"/>
    <w:rsid w:val="00BA6946"/>
    <w:rsid w:val="00BA6A03"/>
    <w:rsid w:val="00BA6AC4"/>
    <w:rsid w:val="00BA6E66"/>
    <w:rsid w:val="00BA6E6D"/>
    <w:rsid w:val="00BA7059"/>
    <w:rsid w:val="00BA7246"/>
    <w:rsid w:val="00BA7600"/>
    <w:rsid w:val="00BA7880"/>
    <w:rsid w:val="00BA7E14"/>
    <w:rsid w:val="00BB0097"/>
    <w:rsid w:val="00BB0699"/>
    <w:rsid w:val="00BB06F9"/>
    <w:rsid w:val="00BB0802"/>
    <w:rsid w:val="00BB090F"/>
    <w:rsid w:val="00BB099D"/>
    <w:rsid w:val="00BB0BB0"/>
    <w:rsid w:val="00BB0DF0"/>
    <w:rsid w:val="00BB0F12"/>
    <w:rsid w:val="00BB115A"/>
    <w:rsid w:val="00BB170D"/>
    <w:rsid w:val="00BB18F2"/>
    <w:rsid w:val="00BB195D"/>
    <w:rsid w:val="00BB1A9C"/>
    <w:rsid w:val="00BB25EF"/>
    <w:rsid w:val="00BB28E3"/>
    <w:rsid w:val="00BB29DF"/>
    <w:rsid w:val="00BB34BB"/>
    <w:rsid w:val="00BB3AA9"/>
    <w:rsid w:val="00BB3E1F"/>
    <w:rsid w:val="00BB4283"/>
    <w:rsid w:val="00BB4431"/>
    <w:rsid w:val="00BB4434"/>
    <w:rsid w:val="00BB48BF"/>
    <w:rsid w:val="00BB4AF3"/>
    <w:rsid w:val="00BB4D89"/>
    <w:rsid w:val="00BB4E4E"/>
    <w:rsid w:val="00BB51E3"/>
    <w:rsid w:val="00BB579E"/>
    <w:rsid w:val="00BB58BF"/>
    <w:rsid w:val="00BB6BFF"/>
    <w:rsid w:val="00BB6E49"/>
    <w:rsid w:val="00BB6F4B"/>
    <w:rsid w:val="00BB7082"/>
    <w:rsid w:val="00BB710A"/>
    <w:rsid w:val="00BB71DC"/>
    <w:rsid w:val="00BB71ED"/>
    <w:rsid w:val="00BB76EA"/>
    <w:rsid w:val="00BB7877"/>
    <w:rsid w:val="00BB79A8"/>
    <w:rsid w:val="00BC0084"/>
    <w:rsid w:val="00BC0194"/>
    <w:rsid w:val="00BC0A41"/>
    <w:rsid w:val="00BC133D"/>
    <w:rsid w:val="00BC1357"/>
    <w:rsid w:val="00BC153B"/>
    <w:rsid w:val="00BC1911"/>
    <w:rsid w:val="00BC235F"/>
    <w:rsid w:val="00BC26CB"/>
    <w:rsid w:val="00BC2721"/>
    <w:rsid w:val="00BC290B"/>
    <w:rsid w:val="00BC29C9"/>
    <w:rsid w:val="00BC2D96"/>
    <w:rsid w:val="00BC32DF"/>
    <w:rsid w:val="00BC38DC"/>
    <w:rsid w:val="00BC3CBD"/>
    <w:rsid w:val="00BC3F84"/>
    <w:rsid w:val="00BC4070"/>
    <w:rsid w:val="00BC4174"/>
    <w:rsid w:val="00BC4218"/>
    <w:rsid w:val="00BC44F2"/>
    <w:rsid w:val="00BC4704"/>
    <w:rsid w:val="00BC4C62"/>
    <w:rsid w:val="00BC4D2D"/>
    <w:rsid w:val="00BC4D32"/>
    <w:rsid w:val="00BC5799"/>
    <w:rsid w:val="00BC5BD4"/>
    <w:rsid w:val="00BC6038"/>
    <w:rsid w:val="00BC62A0"/>
    <w:rsid w:val="00BC63AB"/>
    <w:rsid w:val="00BC6671"/>
    <w:rsid w:val="00BC6956"/>
    <w:rsid w:val="00BC7F04"/>
    <w:rsid w:val="00BD0053"/>
    <w:rsid w:val="00BD0271"/>
    <w:rsid w:val="00BD085B"/>
    <w:rsid w:val="00BD0C24"/>
    <w:rsid w:val="00BD0CA0"/>
    <w:rsid w:val="00BD0EBF"/>
    <w:rsid w:val="00BD104E"/>
    <w:rsid w:val="00BD1092"/>
    <w:rsid w:val="00BD148C"/>
    <w:rsid w:val="00BD263B"/>
    <w:rsid w:val="00BD27FB"/>
    <w:rsid w:val="00BD2C67"/>
    <w:rsid w:val="00BD2D4B"/>
    <w:rsid w:val="00BD42FA"/>
    <w:rsid w:val="00BD53AF"/>
    <w:rsid w:val="00BD55FD"/>
    <w:rsid w:val="00BD5896"/>
    <w:rsid w:val="00BD5D19"/>
    <w:rsid w:val="00BD640B"/>
    <w:rsid w:val="00BD6523"/>
    <w:rsid w:val="00BD6A15"/>
    <w:rsid w:val="00BD77BC"/>
    <w:rsid w:val="00BD77C5"/>
    <w:rsid w:val="00BD7E45"/>
    <w:rsid w:val="00BE0098"/>
    <w:rsid w:val="00BE0239"/>
    <w:rsid w:val="00BE0B43"/>
    <w:rsid w:val="00BE0C12"/>
    <w:rsid w:val="00BE1E16"/>
    <w:rsid w:val="00BE1E8A"/>
    <w:rsid w:val="00BE2A2C"/>
    <w:rsid w:val="00BE2C23"/>
    <w:rsid w:val="00BE30AC"/>
    <w:rsid w:val="00BE3255"/>
    <w:rsid w:val="00BE325F"/>
    <w:rsid w:val="00BE341B"/>
    <w:rsid w:val="00BE3BF4"/>
    <w:rsid w:val="00BE3CE2"/>
    <w:rsid w:val="00BE3DF6"/>
    <w:rsid w:val="00BE4707"/>
    <w:rsid w:val="00BE5550"/>
    <w:rsid w:val="00BE56C5"/>
    <w:rsid w:val="00BE61D9"/>
    <w:rsid w:val="00BE6392"/>
    <w:rsid w:val="00BE64E6"/>
    <w:rsid w:val="00BE6591"/>
    <w:rsid w:val="00BE6706"/>
    <w:rsid w:val="00BE6723"/>
    <w:rsid w:val="00BE6F70"/>
    <w:rsid w:val="00BE7441"/>
    <w:rsid w:val="00BE75B6"/>
    <w:rsid w:val="00BE76E3"/>
    <w:rsid w:val="00BE770A"/>
    <w:rsid w:val="00BE7BD6"/>
    <w:rsid w:val="00BE7E85"/>
    <w:rsid w:val="00BF00EC"/>
    <w:rsid w:val="00BF02DD"/>
    <w:rsid w:val="00BF03B9"/>
    <w:rsid w:val="00BF0C6D"/>
    <w:rsid w:val="00BF14B1"/>
    <w:rsid w:val="00BF1878"/>
    <w:rsid w:val="00BF1EED"/>
    <w:rsid w:val="00BF260D"/>
    <w:rsid w:val="00BF261A"/>
    <w:rsid w:val="00BF28CF"/>
    <w:rsid w:val="00BF2BFD"/>
    <w:rsid w:val="00BF2E44"/>
    <w:rsid w:val="00BF2F94"/>
    <w:rsid w:val="00BF3102"/>
    <w:rsid w:val="00BF31E9"/>
    <w:rsid w:val="00BF3228"/>
    <w:rsid w:val="00BF3381"/>
    <w:rsid w:val="00BF3467"/>
    <w:rsid w:val="00BF3AD6"/>
    <w:rsid w:val="00BF3D21"/>
    <w:rsid w:val="00BF4351"/>
    <w:rsid w:val="00BF4B2B"/>
    <w:rsid w:val="00BF5917"/>
    <w:rsid w:val="00BF59E3"/>
    <w:rsid w:val="00BF5C1D"/>
    <w:rsid w:val="00BF5EBA"/>
    <w:rsid w:val="00BF6196"/>
    <w:rsid w:val="00BF621E"/>
    <w:rsid w:val="00BF62EC"/>
    <w:rsid w:val="00BF65FA"/>
    <w:rsid w:val="00BF6904"/>
    <w:rsid w:val="00BF69EE"/>
    <w:rsid w:val="00BF69F7"/>
    <w:rsid w:val="00BF6DCA"/>
    <w:rsid w:val="00BF7137"/>
    <w:rsid w:val="00BF7138"/>
    <w:rsid w:val="00BF714C"/>
    <w:rsid w:val="00BF785B"/>
    <w:rsid w:val="00BF79C8"/>
    <w:rsid w:val="00C001F8"/>
    <w:rsid w:val="00C00D28"/>
    <w:rsid w:val="00C0112F"/>
    <w:rsid w:val="00C01199"/>
    <w:rsid w:val="00C01FBA"/>
    <w:rsid w:val="00C020A9"/>
    <w:rsid w:val="00C02405"/>
    <w:rsid w:val="00C0274E"/>
    <w:rsid w:val="00C029CF"/>
    <w:rsid w:val="00C03011"/>
    <w:rsid w:val="00C0334E"/>
    <w:rsid w:val="00C0373D"/>
    <w:rsid w:val="00C038CD"/>
    <w:rsid w:val="00C03CAB"/>
    <w:rsid w:val="00C03FBA"/>
    <w:rsid w:val="00C04010"/>
    <w:rsid w:val="00C0404A"/>
    <w:rsid w:val="00C040E8"/>
    <w:rsid w:val="00C0419D"/>
    <w:rsid w:val="00C0475E"/>
    <w:rsid w:val="00C04A4E"/>
    <w:rsid w:val="00C04F58"/>
    <w:rsid w:val="00C04F6A"/>
    <w:rsid w:val="00C056D6"/>
    <w:rsid w:val="00C05839"/>
    <w:rsid w:val="00C05B4F"/>
    <w:rsid w:val="00C0636D"/>
    <w:rsid w:val="00C0680E"/>
    <w:rsid w:val="00C0690A"/>
    <w:rsid w:val="00C0733C"/>
    <w:rsid w:val="00C075EA"/>
    <w:rsid w:val="00C077DD"/>
    <w:rsid w:val="00C07BD3"/>
    <w:rsid w:val="00C07E93"/>
    <w:rsid w:val="00C07EFB"/>
    <w:rsid w:val="00C106AC"/>
    <w:rsid w:val="00C10935"/>
    <w:rsid w:val="00C1093A"/>
    <w:rsid w:val="00C10946"/>
    <w:rsid w:val="00C110D4"/>
    <w:rsid w:val="00C11713"/>
    <w:rsid w:val="00C12378"/>
    <w:rsid w:val="00C12893"/>
    <w:rsid w:val="00C12906"/>
    <w:rsid w:val="00C134C5"/>
    <w:rsid w:val="00C137D3"/>
    <w:rsid w:val="00C148DD"/>
    <w:rsid w:val="00C14D4E"/>
    <w:rsid w:val="00C151FD"/>
    <w:rsid w:val="00C15705"/>
    <w:rsid w:val="00C15E1A"/>
    <w:rsid w:val="00C15EDB"/>
    <w:rsid w:val="00C16064"/>
    <w:rsid w:val="00C16682"/>
    <w:rsid w:val="00C16CC6"/>
    <w:rsid w:val="00C16E77"/>
    <w:rsid w:val="00C17153"/>
    <w:rsid w:val="00C17345"/>
    <w:rsid w:val="00C17826"/>
    <w:rsid w:val="00C17C6F"/>
    <w:rsid w:val="00C17E61"/>
    <w:rsid w:val="00C17EF8"/>
    <w:rsid w:val="00C20614"/>
    <w:rsid w:val="00C20741"/>
    <w:rsid w:val="00C208CC"/>
    <w:rsid w:val="00C20958"/>
    <w:rsid w:val="00C20965"/>
    <w:rsid w:val="00C2097D"/>
    <w:rsid w:val="00C20A1B"/>
    <w:rsid w:val="00C2144E"/>
    <w:rsid w:val="00C2178E"/>
    <w:rsid w:val="00C218AD"/>
    <w:rsid w:val="00C21BCF"/>
    <w:rsid w:val="00C22113"/>
    <w:rsid w:val="00C221A9"/>
    <w:rsid w:val="00C2248E"/>
    <w:rsid w:val="00C225D8"/>
    <w:rsid w:val="00C22B4C"/>
    <w:rsid w:val="00C22E73"/>
    <w:rsid w:val="00C22F76"/>
    <w:rsid w:val="00C23587"/>
    <w:rsid w:val="00C235F9"/>
    <w:rsid w:val="00C236A1"/>
    <w:rsid w:val="00C23789"/>
    <w:rsid w:val="00C23B26"/>
    <w:rsid w:val="00C240AF"/>
    <w:rsid w:val="00C240F7"/>
    <w:rsid w:val="00C24BDA"/>
    <w:rsid w:val="00C24E27"/>
    <w:rsid w:val="00C251FA"/>
    <w:rsid w:val="00C25560"/>
    <w:rsid w:val="00C25B47"/>
    <w:rsid w:val="00C2672C"/>
    <w:rsid w:val="00C26B43"/>
    <w:rsid w:val="00C26B60"/>
    <w:rsid w:val="00C26C59"/>
    <w:rsid w:val="00C26D40"/>
    <w:rsid w:val="00C26EB7"/>
    <w:rsid w:val="00C271B2"/>
    <w:rsid w:val="00C27A4C"/>
    <w:rsid w:val="00C27FF9"/>
    <w:rsid w:val="00C30212"/>
    <w:rsid w:val="00C305C2"/>
    <w:rsid w:val="00C30C08"/>
    <w:rsid w:val="00C30FC3"/>
    <w:rsid w:val="00C314AC"/>
    <w:rsid w:val="00C31DD5"/>
    <w:rsid w:val="00C31F3E"/>
    <w:rsid w:val="00C31FDF"/>
    <w:rsid w:val="00C32110"/>
    <w:rsid w:val="00C3214F"/>
    <w:rsid w:val="00C328AA"/>
    <w:rsid w:val="00C32918"/>
    <w:rsid w:val="00C32992"/>
    <w:rsid w:val="00C32B88"/>
    <w:rsid w:val="00C32E15"/>
    <w:rsid w:val="00C32E4B"/>
    <w:rsid w:val="00C332DF"/>
    <w:rsid w:val="00C338C4"/>
    <w:rsid w:val="00C33A96"/>
    <w:rsid w:val="00C34580"/>
    <w:rsid w:val="00C346CB"/>
    <w:rsid w:val="00C3486C"/>
    <w:rsid w:val="00C354CB"/>
    <w:rsid w:val="00C3586B"/>
    <w:rsid w:val="00C359B8"/>
    <w:rsid w:val="00C35A08"/>
    <w:rsid w:val="00C35E01"/>
    <w:rsid w:val="00C3624E"/>
    <w:rsid w:val="00C362B5"/>
    <w:rsid w:val="00C3640D"/>
    <w:rsid w:val="00C36423"/>
    <w:rsid w:val="00C3657F"/>
    <w:rsid w:val="00C3692F"/>
    <w:rsid w:val="00C36E23"/>
    <w:rsid w:val="00C372EC"/>
    <w:rsid w:val="00C37417"/>
    <w:rsid w:val="00C375F2"/>
    <w:rsid w:val="00C378A7"/>
    <w:rsid w:val="00C37AA8"/>
    <w:rsid w:val="00C37B29"/>
    <w:rsid w:val="00C37BD6"/>
    <w:rsid w:val="00C405B8"/>
    <w:rsid w:val="00C40C90"/>
    <w:rsid w:val="00C40DC6"/>
    <w:rsid w:val="00C41072"/>
    <w:rsid w:val="00C41350"/>
    <w:rsid w:val="00C41A62"/>
    <w:rsid w:val="00C41BD3"/>
    <w:rsid w:val="00C41C40"/>
    <w:rsid w:val="00C41D55"/>
    <w:rsid w:val="00C41F0D"/>
    <w:rsid w:val="00C41F5E"/>
    <w:rsid w:val="00C4204A"/>
    <w:rsid w:val="00C4267C"/>
    <w:rsid w:val="00C4271B"/>
    <w:rsid w:val="00C42F66"/>
    <w:rsid w:val="00C43DD0"/>
    <w:rsid w:val="00C4416F"/>
    <w:rsid w:val="00C45211"/>
    <w:rsid w:val="00C45D2A"/>
    <w:rsid w:val="00C45D4A"/>
    <w:rsid w:val="00C46557"/>
    <w:rsid w:val="00C46833"/>
    <w:rsid w:val="00C4723C"/>
    <w:rsid w:val="00C47325"/>
    <w:rsid w:val="00C4754C"/>
    <w:rsid w:val="00C47725"/>
    <w:rsid w:val="00C477BC"/>
    <w:rsid w:val="00C47B9E"/>
    <w:rsid w:val="00C47CB8"/>
    <w:rsid w:val="00C47DAE"/>
    <w:rsid w:val="00C50498"/>
    <w:rsid w:val="00C50630"/>
    <w:rsid w:val="00C5071C"/>
    <w:rsid w:val="00C50921"/>
    <w:rsid w:val="00C50BF1"/>
    <w:rsid w:val="00C50CD2"/>
    <w:rsid w:val="00C51220"/>
    <w:rsid w:val="00C5194F"/>
    <w:rsid w:val="00C51DBB"/>
    <w:rsid w:val="00C51F7E"/>
    <w:rsid w:val="00C5250C"/>
    <w:rsid w:val="00C528C1"/>
    <w:rsid w:val="00C52A58"/>
    <w:rsid w:val="00C52D72"/>
    <w:rsid w:val="00C52E82"/>
    <w:rsid w:val="00C53175"/>
    <w:rsid w:val="00C532A0"/>
    <w:rsid w:val="00C53627"/>
    <w:rsid w:val="00C536CB"/>
    <w:rsid w:val="00C53DD2"/>
    <w:rsid w:val="00C53E0D"/>
    <w:rsid w:val="00C54550"/>
    <w:rsid w:val="00C54938"/>
    <w:rsid w:val="00C54ACC"/>
    <w:rsid w:val="00C54E5F"/>
    <w:rsid w:val="00C551CF"/>
    <w:rsid w:val="00C5540A"/>
    <w:rsid w:val="00C55FB9"/>
    <w:rsid w:val="00C56275"/>
    <w:rsid w:val="00C56310"/>
    <w:rsid w:val="00C56436"/>
    <w:rsid w:val="00C5699C"/>
    <w:rsid w:val="00C56A0B"/>
    <w:rsid w:val="00C56C29"/>
    <w:rsid w:val="00C57212"/>
    <w:rsid w:val="00C57492"/>
    <w:rsid w:val="00C57513"/>
    <w:rsid w:val="00C57939"/>
    <w:rsid w:val="00C600BD"/>
    <w:rsid w:val="00C6067F"/>
    <w:rsid w:val="00C60977"/>
    <w:rsid w:val="00C61087"/>
    <w:rsid w:val="00C6116E"/>
    <w:rsid w:val="00C61E58"/>
    <w:rsid w:val="00C62354"/>
    <w:rsid w:val="00C625CE"/>
    <w:rsid w:val="00C6265B"/>
    <w:rsid w:val="00C62A5C"/>
    <w:rsid w:val="00C62EA0"/>
    <w:rsid w:val="00C633FC"/>
    <w:rsid w:val="00C63D4B"/>
    <w:rsid w:val="00C6409C"/>
    <w:rsid w:val="00C6431C"/>
    <w:rsid w:val="00C6444E"/>
    <w:rsid w:val="00C64869"/>
    <w:rsid w:val="00C64A0C"/>
    <w:rsid w:val="00C64AC4"/>
    <w:rsid w:val="00C64C19"/>
    <w:rsid w:val="00C650A7"/>
    <w:rsid w:val="00C652F7"/>
    <w:rsid w:val="00C65A95"/>
    <w:rsid w:val="00C65E47"/>
    <w:rsid w:val="00C65F2C"/>
    <w:rsid w:val="00C66AE5"/>
    <w:rsid w:val="00C66FD0"/>
    <w:rsid w:val="00C6711C"/>
    <w:rsid w:val="00C673C6"/>
    <w:rsid w:val="00C6763D"/>
    <w:rsid w:val="00C70153"/>
    <w:rsid w:val="00C70245"/>
    <w:rsid w:val="00C70327"/>
    <w:rsid w:val="00C70425"/>
    <w:rsid w:val="00C70A67"/>
    <w:rsid w:val="00C70E62"/>
    <w:rsid w:val="00C71046"/>
    <w:rsid w:val="00C7111A"/>
    <w:rsid w:val="00C7113E"/>
    <w:rsid w:val="00C711A8"/>
    <w:rsid w:val="00C71350"/>
    <w:rsid w:val="00C713D8"/>
    <w:rsid w:val="00C71435"/>
    <w:rsid w:val="00C714D9"/>
    <w:rsid w:val="00C71AD8"/>
    <w:rsid w:val="00C71DBE"/>
    <w:rsid w:val="00C728F4"/>
    <w:rsid w:val="00C72968"/>
    <w:rsid w:val="00C72C9B"/>
    <w:rsid w:val="00C730AF"/>
    <w:rsid w:val="00C7370C"/>
    <w:rsid w:val="00C73CEB"/>
    <w:rsid w:val="00C73CF5"/>
    <w:rsid w:val="00C73D9D"/>
    <w:rsid w:val="00C73FC5"/>
    <w:rsid w:val="00C74734"/>
    <w:rsid w:val="00C7499C"/>
    <w:rsid w:val="00C74B26"/>
    <w:rsid w:val="00C74B41"/>
    <w:rsid w:val="00C75605"/>
    <w:rsid w:val="00C75957"/>
    <w:rsid w:val="00C75FDB"/>
    <w:rsid w:val="00C761F2"/>
    <w:rsid w:val="00C76FE3"/>
    <w:rsid w:val="00C77687"/>
    <w:rsid w:val="00C77CF4"/>
    <w:rsid w:val="00C800B4"/>
    <w:rsid w:val="00C801C8"/>
    <w:rsid w:val="00C803C4"/>
    <w:rsid w:val="00C80770"/>
    <w:rsid w:val="00C8154F"/>
    <w:rsid w:val="00C81825"/>
    <w:rsid w:val="00C818CB"/>
    <w:rsid w:val="00C82885"/>
    <w:rsid w:val="00C834D5"/>
    <w:rsid w:val="00C835E8"/>
    <w:rsid w:val="00C83E7C"/>
    <w:rsid w:val="00C8400D"/>
    <w:rsid w:val="00C8401E"/>
    <w:rsid w:val="00C845ED"/>
    <w:rsid w:val="00C84611"/>
    <w:rsid w:val="00C8461B"/>
    <w:rsid w:val="00C84656"/>
    <w:rsid w:val="00C84900"/>
    <w:rsid w:val="00C84A08"/>
    <w:rsid w:val="00C850C3"/>
    <w:rsid w:val="00C851BB"/>
    <w:rsid w:val="00C8536C"/>
    <w:rsid w:val="00C85466"/>
    <w:rsid w:val="00C856E0"/>
    <w:rsid w:val="00C859CF"/>
    <w:rsid w:val="00C85C90"/>
    <w:rsid w:val="00C85FC3"/>
    <w:rsid w:val="00C86236"/>
    <w:rsid w:val="00C86901"/>
    <w:rsid w:val="00C86C0C"/>
    <w:rsid w:val="00C86C93"/>
    <w:rsid w:val="00C86D66"/>
    <w:rsid w:val="00C86FEE"/>
    <w:rsid w:val="00C871FA"/>
    <w:rsid w:val="00C87276"/>
    <w:rsid w:val="00C872E9"/>
    <w:rsid w:val="00C873DC"/>
    <w:rsid w:val="00C87673"/>
    <w:rsid w:val="00C87775"/>
    <w:rsid w:val="00C8794E"/>
    <w:rsid w:val="00C87AB3"/>
    <w:rsid w:val="00C87B36"/>
    <w:rsid w:val="00C907E8"/>
    <w:rsid w:val="00C9139E"/>
    <w:rsid w:val="00C918FE"/>
    <w:rsid w:val="00C91A9A"/>
    <w:rsid w:val="00C921C9"/>
    <w:rsid w:val="00C922BB"/>
    <w:rsid w:val="00C92422"/>
    <w:rsid w:val="00C92728"/>
    <w:rsid w:val="00C92968"/>
    <w:rsid w:val="00C92EFF"/>
    <w:rsid w:val="00C9338F"/>
    <w:rsid w:val="00C93DB7"/>
    <w:rsid w:val="00C93EAF"/>
    <w:rsid w:val="00C941E0"/>
    <w:rsid w:val="00C944E5"/>
    <w:rsid w:val="00C94787"/>
    <w:rsid w:val="00C94821"/>
    <w:rsid w:val="00C94A0A"/>
    <w:rsid w:val="00C94A6C"/>
    <w:rsid w:val="00C94E56"/>
    <w:rsid w:val="00C95087"/>
    <w:rsid w:val="00C95526"/>
    <w:rsid w:val="00C95CB9"/>
    <w:rsid w:val="00C95CC9"/>
    <w:rsid w:val="00C96239"/>
    <w:rsid w:val="00C9631D"/>
    <w:rsid w:val="00C965CD"/>
    <w:rsid w:val="00C96A17"/>
    <w:rsid w:val="00C96B6A"/>
    <w:rsid w:val="00C96D9F"/>
    <w:rsid w:val="00C96FB9"/>
    <w:rsid w:val="00C976BA"/>
    <w:rsid w:val="00C978A0"/>
    <w:rsid w:val="00CA038B"/>
    <w:rsid w:val="00CA04BE"/>
    <w:rsid w:val="00CA0549"/>
    <w:rsid w:val="00CA1ADE"/>
    <w:rsid w:val="00CA1D3C"/>
    <w:rsid w:val="00CA2291"/>
    <w:rsid w:val="00CA22C4"/>
    <w:rsid w:val="00CA2568"/>
    <w:rsid w:val="00CA2648"/>
    <w:rsid w:val="00CA29FC"/>
    <w:rsid w:val="00CA2BEC"/>
    <w:rsid w:val="00CA3105"/>
    <w:rsid w:val="00CA32F2"/>
    <w:rsid w:val="00CA3809"/>
    <w:rsid w:val="00CA3974"/>
    <w:rsid w:val="00CA3AA2"/>
    <w:rsid w:val="00CA3B17"/>
    <w:rsid w:val="00CA3EA2"/>
    <w:rsid w:val="00CA421E"/>
    <w:rsid w:val="00CA4910"/>
    <w:rsid w:val="00CA49CE"/>
    <w:rsid w:val="00CA4D75"/>
    <w:rsid w:val="00CA4F3F"/>
    <w:rsid w:val="00CA50C7"/>
    <w:rsid w:val="00CA549E"/>
    <w:rsid w:val="00CA55F4"/>
    <w:rsid w:val="00CA562E"/>
    <w:rsid w:val="00CA574B"/>
    <w:rsid w:val="00CA5767"/>
    <w:rsid w:val="00CA606C"/>
    <w:rsid w:val="00CA641D"/>
    <w:rsid w:val="00CA68F4"/>
    <w:rsid w:val="00CA6B52"/>
    <w:rsid w:val="00CA720D"/>
    <w:rsid w:val="00CA7231"/>
    <w:rsid w:val="00CA74E2"/>
    <w:rsid w:val="00CA7658"/>
    <w:rsid w:val="00CA7763"/>
    <w:rsid w:val="00CA7D25"/>
    <w:rsid w:val="00CA7F05"/>
    <w:rsid w:val="00CB0202"/>
    <w:rsid w:val="00CB0237"/>
    <w:rsid w:val="00CB0525"/>
    <w:rsid w:val="00CB0874"/>
    <w:rsid w:val="00CB0C82"/>
    <w:rsid w:val="00CB15DB"/>
    <w:rsid w:val="00CB16EE"/>
    <w:rsid w:val="00CB1997"/>
    <w:rsid w:val="00CB21BC"/>
    <w:rsid w:val="00CB23A6"/>
    <w:rsid w:val="00CB26E8"/>
    <w:rsid w:val="00CB2EC3"/>
    <w:rsid w:val="00CB329B"/>
    <w:rsid w:val="00CB39BE"/>
    <w:rsid w:val="00CB3FEB"/>
    <w:rsid w:val="00CB4135"/>
    <w:rsid w:val="00CB4354"/>
    <w:rsid w:val="00CB484C"/>
    <w:rsid w:val="00CB4873"/>
    <w:rsid w:val="00CB48DA"/>
    <w:rsid w:val="00CB4EAE"/>
    <w:rsid w:val="00CB4EC8"/>
    <w:rsid w:val="00CB4ECC"/>
    <w:rsid w:val="00CB500D"/>
    <w:rsid w:val="00CB545B"/>
    <w:rsid w:val="00CB5631"/>
    <w:rsid w:val="00CB5D64"/>
    <w:rsid w:val="00CB6045"/>
    <w:rsid w:val="00CB611F"/>
    <w:rsid w:val="00CB66AE"/>
    <w:rsid w:val="00CB724D"/>
    <w:rsid w:val="00CB7309"/>
    <w:rsid w:val="00CC03AD"/>
    <w:rsid w:val="00CC0E93"/>
    <w:rsid w:val="00CC11C4"/>
    <w:rsid w:val="00CC13F4"/>
    <w:rsid w:val="00CC1A1C"/>
    <w:rsid w:val="00CC1C3D"/>
    <w:rsid w:val="00CC2B4C"/>
    <w:rsid w:val="00CC3158"/>
    <w:rsid w:val="00CC3431"/>
    <w:rsid w:val="00CC350B"/>
    <w:rsid w:val="00CC386D"/>
    <w:rsid w:val="00CC4033"/>
    <w:rsid w:val="00CC44A0"/>
    <w:rsid w:val="00CC455A"/>
    <w:rsid w:val="00CC497E"/>
    <w:rsid w:val="00CC4E9C"/>
    <w:rsid w:val="00CC50B0"/>
    <w:rsid w:val="00CC5376"/>
    <w:rsid w:val="00CC5C32"/>
    <w:rsid w:val="00CC5E4D"/>
    <w:rsid w:val="00CC5E58"/>
    <w:rsid w:val="00CC5E80"/>
    <w:rsid w:val="00CC6131"/>
    <w:rsid w:val="00CC6286"/>
    <w:rsid w:val="00CC62CC"/>
    <w:rsid w:val="00CC64A1"/>
    <w:rsid w:val="00CC68FC"/>
    <w:rsid w:val="00CC6B7F"/>
    <w:rsid w:val="00CC6F06"/>
    <w:rsid w:val="00CC7BE3"/>
    <w:rsid w:val="00CC7C95"/>
    <w:rsid w:val="00CC7CAE"/>
    <w:rsid w:val="00CC7E12"/>
    <w:rsid w:val="00CC7EE7"/>
    <w:rsid w:val="00CC7F90"/>
    <w:rsid w:val="00CD0498"/>
    <w:rsid w:val="00CD04EB"/>
    <w:rsid w:val="00CD0973"/>
    <w:rsid w:val="00CD0DA6"/>
    <w:rsid w:val="00CD104D"/>
    <w:rsid w:val="00CD141D"/>
    <w:rsid w:val="00CD15DF"/>
    <w:rsid w:val="00CD2476"/>
    <w:rsid w:val="00CD24B1"/>
    <w:rsid w:val="00CD29EB"/>
    <w:rsid w:val="00CD2D0B"/>
    <w:rsid w:val="00CD2E0E"/>
    <w:rsid w:val="00CD3362"/>
    <w:rsid w:val="00CD36C5"/>
    <w:rsid w:val="00CD4340"/>
    <w:rsid w:val="00CD4F79"/>
    <w:rsid w:val="00CD4F84"/>
    <w:rsid w:val="00CD518E"/>
    <w:rsid w:val="00CD535C"/>
    <w:rsid w:val="00CD5360"/>
    <w:rsid w:val="00CD59E1"/>
    <w:rsid w:val="00CD5C94"/>
    <w:rsid w:val="00CD5D21"/>
    <w:rsid w:val="00CD6191"/>
    <w:rsid w:val="00CD67E2"/>
    <w:rsid w:val="00CD6862"/>
    <w:rsid w:val="00CD69C3"/>
    <w:rsid w:val="00CD7435"/>
    <w:rsid w:val="00CD7AB9"/>
    <w:rsid w:val="00CD7FFC"/>
    <w:rsid w:val="00CE0176"/>
    <w:rsid w:val="00CE04CE"/>
    <w:rsid w:val="00CE0793"/>
    <w:rsid w:val="00CE1685"/>
    <w:rsid w:val="00CE197D"/>
    <w:rsid w:val="00CE199B"/>
    <w:rsid w:val="00CE2260"/>
    <w:rsid w:val="00CE23CB"/>
    <w:rsid w:val="00CE2471"/>
    <w:rsid w:val="00CE28A6"/>
    <w:rsid w:val="00CE3067"/>
    <w:rsid w:val="00CE3235"/>
    <w:rsid w:val="00CE392E"/>
    <w:rsid w:val="00CE3932"/>
    <w:rsid w:val="00CE39B8"/>
    <w:rsid w:val="00CE3A44"/>
    <w:rsid w:val="00CE3C5B"/>
    <w:rsid w:val="00CE3E04"/>
    <w:rsid w:val="00CE4118"/>
    <w:rsid w:val="00CE476D"/>
    <w:rsid w:val="00CE4A3C"/>
    <w:rsid w:val="00CE4A64"/>
    <w:rsid w:val="00CE5452"/>
    <w:rsid w:val="00CE55AB"/>
    <w:rsid w:val="00CE5A0D"/>
    <w:rsid w:val="00CE5A2F"/>
    <w:rsid w:val="00CE5CAF"/>
    <w:rsid w:val="00CE655D"/>
    <w:rsid w:val="00CE65B9"/>
    <w:rsid w:val="00CE66CA"/>
    <w:rsid w:val="00CE6B0F"/>
    <w:rsid w:val="00CE6B9D"/>
    <w:rsid w:val="00CE6EAD"/>
    <w:rsid w:val="00CE7218"/>
    <w:rsid w:val="00CE7318"/>
    <w:rsid w:val="00CE7328"/>
    <w:rsid w:val="00CE734F"/>
    <w:rsid w:val="00CE76A2"/>
    <w:rsid w:val="00CE7778"/>
    <w:rsid w:val="00CE7BDC"/>
    <w:rsid w:val="00CE7F3D"/>
    <w:rsid w:val="00CF0102"/>
    <w:rsid w:val="00CF0126"/>
    <w:rsid w:val="00CF0254"/>
    <w:rsid w:val="00CF0266"/>
    <w:rsid w:val="00CF0779"/>
    <w:rsid w:val="00CF0E8F"/>
    <w:rsid w:val="00CF11E3"/>
    <w:rsid w:val="00CF134B"/>
    <w:rsid w:val="00CF1D15"/>
    <w:rsid w:val="00CF1DC8"/>
    <w:rsid w:val="00CF33D8"/>
    <w:rsid w:val="00CF34F4"/>
    <w:rsid w:val="00CF38E4"/>
    <w:rsid w:val="00CF3A57"/>
    <w:rsid w:val="00CF4097"/>
    <w:rsid w:val="00CF40DF"/>
    <w:rsid w:val="00CF4208"/>
    <w:rsid w:val="00CF42E4"/>
    <w:rsid w:val="00CF46BC"/>
    <w:rsid w:val="00CF4706"/>
    <w:rsid w:val="00CF479A"/>
    <w:rsid w:val="00CF48DF"/>
    <w:rsid w:val="00CF4A08"/>
    <w:rsid w:val="00CF4C8F"/>
    <w:rsid w:val="00CF4EF7"/>
    <w:rsid w:val="00CF5354"/>
    <w:rsid w:val="00CF58DA"/>
    <w:rsid w:val="00CF59EF"/>
    <w:rsid w:val="00CF5C19"/>
    <w:rsid w:val="00CF5DA5"/>
    <w:rsid w:val="00CF6316"/>
    <w:rsid w:val="00CF6647"/>
    <w:rsid w:val="00CF66EC"/>
    <w:rsid w:val="00CF6834"/>
    <w:rsid w:val="00CF6DF8"/>
    <w:rsid w:val="00CF6ED5"/>
    <w:rsid w:val="00CF7117"/>
    <w:rsid w:val="00CF746B"/>
    <w:rsid w:val="00CF790D"/>
    <w:rsid w:val="00CF7CDC"/>
    <w:rsid w:val="00CF7F66"/>
    <w:rsid w:val="00D00002"/>
    <w:rsid w:val="00D011D0"/>
    <w:rsid w:val="00D01488"/>
    <w:rsid w:val="00D01601"/>
    <w:rsid w:val="00D01BF6"/>
    <w:rsid w:val="00D01D93"/>
    <w:rsid w:val="00D02006"/>
    <w:rsid w:val="00D02069"/>
    <w:rsid w:val="00D02125"/>
    <w:rsid w:val="00D02669"/>
    <w:rsid w:val="00D0285E"/>
    <w:rsid w:val="00D02896"/>
    <w:rsid w:val="00D029D0"/>
    <w:rsid w:val="00D02D13"/>
    <w:rsid w:val="00D02FD5"/>
    <w:rsid w:val="00D032FD"/>
    <w:rsid w:val="00D0339D"/>
    <w:rsid w:val="00D03D2F"/>
    <w:rsid w:val="00D042AD"/>
    <w:rsid w:val="00D04C3A"/>
    <w:rsid w:val="00D04ECE"/>
    <w:rsid w:val="00D05098"/>
    <w:rsid w:val="00D05344"/>
    <w:rsid w:val="00D0542A"/>
    <w:rsid w:val="00D0544B"/>
    <w:rsid w:val="00D05B10"/>
    <w:rsid w:val="00D05C95"/>
    <w:rsid w:val="00D05CA6"/>
    <w:rsid w:val="00D05FCA"/>
    <w:rsid w:val="00D0635E"/>
    <w:rsid w:val="00D06423"/>
    <w:rsid w:val="00D06BA6"/>
    <w:rsid w:val="00D07387"/>
    <w:rsid w:val="00D074CC"/>
    <w:rsid w:val="00D075DB"/>
    <w:rsid w:val="00D07911"/>
    <w:rsid w:val="00D0794B"/>
    <w:rsid w:val="00D07BF5"/>
    <w:rsid w:val="00D07F67"/>
    <w:rsid w:val="00D07F6F"/>
    <w:rsid w:val="00D10221"/>
    <w:rsid w:val="00D10A3B"/>
    <w:rsid w:val="00D10C13"/>
    <w:rsid w:val="00D11164"/>
    <w:rsid w:val="00D115EE"/>
    <w:rsid w:val="00D1261F"/>
    <w:rsid w:val="00D128BE"/>
    <w:rsid w:val="00D133DB"/>
    <w:rsid w:val="00D135C5"/>
    <w:rsid w:val="00D1398B"/>
    <w:rsid w:val="00D13A39"/>
    <w:rsid w:val="00D13BC4"/>
    <w:rsid w:val="00D13CAC"/>
    <w:rsid w:val="00D13CEA"/>
    <w:rsid w:val="00D13E28"/>
    <w:rsid w:val="00D15277"/>
    <w:rsid w:val="00D15566"/>
    <w:rsid w:val="00D1586E"/>
    <w:rsid w:val="00D15E43"/>
    <w:rsid w:val="00D161AA"/>
    <w:rsid w:val="00D162DC"/>
    <w:rsid w:val="00D16741"/>
    <w:rsid w:val="00D16CAA"/>
    <w:rsid w:val="00D16D4C"/>
    <w:rsid w:val="00D16E2D"/>
    <w:rsid w:val="00D16F80"/>
    <w:rsid w:val="00D16FA0"/>
    <w:rsid w:val="00D172F3"/>
    <w:rsid w:val="00D208A0"/>
    <w:rsid w:val="00D20D82"/>
    <w:rsid w:val="00D20EFD"/>
    <w:rsid w:val="00D210CC"/>
    <w:rsid w:val="00D211B2"/>
    <w:rsid w:val="00D22542"/>
    <w:rsid w:val="00D226EA"/>
    <w:rsid w:val="00D23009"/>
    <w:rsid w:val="00D23582"/>
    <w:rsid w:val="00D235F9"/>
    <w:rsid w:val="00D2370E"/>
    <w:rsid w:val="00D23CBB"/>
    <w:rsid w:val="00D23CDA"/>
    <w:rsid w:val="00D24611"/>
    <w:rsid w:val="00D248CD"/>
    <w:rsid w:val="00D2507F"/>
    <w:rsid w:val="00D25473"/>
    <w:rsid w:val="00D25598"/>
    <w:rsid w:val="00D25B46"/>
    <w:rsid w:val="00D25B58"/>
    <w:rsid w:val="00D25D7C"/>
    <w:rsid w:val="00D25F1D"/>
    <w:rsid w:val="00D26003"/>
    <w:rsid w:val="00D26036"/>
    <w:rsid w:val="00D262F6"/>
    <w:rsid w:val="00D266E4"/>
    <w:rsid w:val="00D26BC3"/>
    <w:rsid w:val="00D27138"/>
    <w:rsid w:val="00D271BF"/>
    <w:rsid w:val="00D272A6"/>
    <w:rsid w:val="00D276A2"/>
    <w:rsid w:val="00D276AC"/>
    <w:rsid w:val="00D27860"/>
    <w:rsid w:val="00D278C5"/>
    <w:rsid w:val="00D3003B"/>
    <w:rsid w:val="00D303B8"/>
    <w:rsid w:val="00D30502"/>
    <w:rsid w:val="00D305DF"/>
    <w:rsid w:val="00D306A5"/>
    <w:rsid w:val="00D30BB3"/>
    <w:rsid w:val="00D311D3"/>
    <w:rsid w:val="00D314E5"/>
    <w:rsid w:val="00D31649"/>
    <w:rsid w:val="00D31833"/>
    <w:rsid w:val="00D318DD"/>
    <w:rsid w:val="00D324A5"/>
    <w:rsid w:val="00D32AA5"/>
    <w:rsid w:val="00D32B88"/>
    <w:rsid w:val="00D33DDC"/>
    <w:rsid w:val="00D34164"/>
    <w:rsid w:val="00D341F5"/>
    <w:rsid w:val="00D342DF"/>
    <w:rsid w:val="00D34671"/>
    <w:rsid w:val="00D347AD"/>
    <w:rsid w:val="00D34804"/>
    <w:rsid w:val="00D34D33"/>
    <w:rsid w:val="00D35334"/>
    <w:rsid w:val="00D354A5"/>
    <w:rsid w:val="00D357DC"/>
    <w:rsid w:val="00D3624B"/>
    <w:rsid w:val="00D3734F"/>
    <w:rsid w:val="00D374DE"/>
    <w:rsid w:val="00D3750C"/>
    <w:rsid w:val="00D376CF"/>
    <w:rsid w:val="00D37837"/>
    <w:rsid w:val="00D37BF3"/>
    <w:rsid w:val="00D37EC2"/>
    <w:rsid w:val="00D40204"/>
    <w:rsid w:val="00D40492"/>
    <w:rsid w:val="00D4074F"/>
    <w:rsid w:val="00D40E65"/>
    <w:rsid w:val="00D410B3"/>
    <w:rsid w:val="00D410E7"/>
    <w:rsid w:val="00D4135C"/>
    <w:rsid w:val="00D41476"/>
    <w:rsid w:val="00D41578"/>
    <w:rsid w:val="00D4181F"/>
    <w:rsid w:val="00D41867"/>
    <w:rsid w:val="00D420A6"/>
    <w:rsid w:val="00D421AF"/>
    <w:rsid w:val="00D42721"/>
    <w:rsid w:val="00D42801"/>
    <w:rsid w:val="00D42BA0"/>
    <w:rsid w:val="00D42EA2"/>
    <w:rsid w:val="00D42F6D"/>
    <w:rsid w:val="00D42FB2"/>
    <w:rsid w:val="00D43B8F"/>
    <w:rsid w:val="00D43EE9"/>
    <w:rsid w:val="00D44248"/>
    <w:rsid w:val="00D44C74"/>
    <w:rsid w:val="00D44CB9"/>
    <w:rsid w:val="00D44F8E"/>
    <w:rsid w:val="00D4518A"/>
    <w:rsid w:val="00D4557A"/>
    <w:rsid w:val="00D4576F"/>
    <w:rsid w:val="00D46074"/>
    <w:rsid w:val="00D461F2"/>
    <w:rsid w:val="00D4687B"/>
    <w:rsid w:val="00D46AC3"/>
    <w:rsid w:val="00D46EEB"/>
    <w:rsid w:val="00D46FE9"/>
    <w:rsid w:val="00D47332"/>
    <w:rsid w:val="00D47396"/>
    <w:rsid w:val="00D473CC"/>
    <w:rsid w:val="00D47BDC"/>
    <w:rsid w:val="00D50996"/>
    <w:rsid w:val="00D510AA"/>
    <w:rsid w:val="00D511AB"/>
    <w:rsid w:val="00D512FD"/>
    <w:rsid w:val="00D5131C"/>
    <w:rsid w:val="00D51698"/>
    <w:rsid w:val="00D5179D"/>
    <w:rsid w:val="00D51B7E"/>
    <w:rsid w:val="00D51E09"/>
    <w:rsid w:val="00D51E90"/>
    <w:rsid w:val="00D5230D"/>
    <w:rsid w:val="00D5244C"/>
    <w:rsid w:val="00D529E3"/>
    <w:rsid w:val="00D52D3F"/>
    <w:rsid w:val="00D538E8"/>
    <w:rsid w:val="00D53A61"/>
    <w:rsid w:val="00D53DBA"/>
    <w:rsid w:val="00D547A9"/>
    <w:rsid w:val="00D547E7"/>
    <w:rsid w:val="00D54C14"/>
    <w:rsid w:val="00D55514"/>
    <w:rsid w:val="00D5585A"/>
    <w:rsid w:val="00D562C2"/>
    <w:rsid w:val="00D56D27"/>
    <w:rsid w:val="00D57210"/>
    <w:rsid w:val="00D57328"/>
    <w:rsid w:val="00D573E6"/>
    <w:rsid w:val="00D5785C"/>
    <w:rsid w:val="00D57A84"/>
    <w:rsid w:val="00D60517"/>
    <w:rsid w:val="00D615F6"/>
    <w:rsid w:val="00D622CE"/>
    <w:rsid w:val="00D629A0"/>
    <w:rsid w:val="00D62FC8"/>
    <w:rsid w:val="00D63567"/>
    <w:rsid w:val="00D6365D"/>
    <w:rsid w:val="00D6366A"/>
    <w:rsid w:val="00D63A15"/>
    <w:rsid w:val="00D63F1A"/>
    <w:rsid w:val="00D63F4D"/>
    <w:rsid w:val="00D64397"/>
    <w:rsid w:val="00D644CD"/>
    <w:rsid w:val="00D64E52"/>
    <w:rsid w:val="00D64F6A"/>
    <w:rsid w:val="00D655BB"/>
    <w:rsid w:val="00D65624"/>
    <w:rsid w:val="00D65998"/>
    <w:rsid w:val="00D65A00"/>
    <w:rsid w:val="00D666BB"/>
    <w:rsid w:val="00D6680D"/>
    <w:rsid w:val="00D66A8E"/>
    <w:rsid w:val="00D67274"/>
    <w:rsid w:val="00D672E1"/>
    <w:rsid w:val="00D6773A"/>
    <w:rsid w:val="00D679E1"/>
    <w:rsid w:val="00D67A00"/>
    <w:rsid w:val="00D706A3"/>
    <w:rsid w:val="00D708CA"/>
    <w:rsid w:val="00D70A7D"/>
    <w:rsid w:val="00D70CF5"/>
    <w:rsid w:val="00D70D32"/>
    <w:rsid w:val="00D70D88"/>
    <w:rsid w:val="00D711A7"/>
    <w:rsid w:val="00D714CA"/>
    <w:rsid w:val="00D71733"/>
    <w:rsid w:val="00D71CAE"/>
    <w:rsid w:val="00D71EB5"/>
    <w:rsid w:val="00D72479"/>
    <w:rsid w:val="00D72A83"/>
    <w:rsid w:val="00D7300D"/>
    <w:rsid w:val="00D739D9"/>
    <w:rsid w:val="00D73E2C"/>
    <w:rsid w:val="00D73F82"/>
    <w:rsid w:val="00D73FF5"/>
    <w:rsid w:val="00D747D1"/>
    <w:rsid w:val="00D748D7"/>
    <w:rsid w:val="00D75425"/>
    <w:rsid w:val="00D7549A"/>
    <w:rsid w:val="00D7571B"/>
    <w:rsid w:val="00D75743"/>
    <w:rsid w:val="00D75C5E"/>
    <w:rsid w:val="00D762ED"/>
    <w:rsid w:val="00D7671F"/>
    <w:rsid w:val="00D76C13"/>
    <w:rsid w:val="00D76DA0"/>
    <w:rsid w:val="00D76FAD"/>
    <w:rsid w:val="00D7783D"/>
    <w:rsid w:val="00D77BD8"/>
    <w:rsid w:val="00D77EC4"/>
    <w:rsid w:val="00D77F58"/>
    <w:rsid w:val="00D8017E"/>
    <w:rsid w:val="00D803DF"/>
    <w:rsid w:val="00D809F3"/>
    <w:rsid w:val="00D80A8D"/>
    <w:rsid w:val="00D80BB0"/>
    <w:rsid w:val="00D814A8"/>
    <w:rsid w:val="00D816DC"/>
    <w:rsid w:val="00D817E4"/>
    <w:rsid w:val="00D81F29"/>
    <w:rsid w:val="00D82243"/>
    <w:rsid w:val="00D822B2"/>
    <w:rsid w:val="00D82514"/>
    <w:rsid w:val="00D8275E"/>
    <w:rsid w:val="00D829F5"/>
    <w:rsid w:val="00D82DD0"/>
    <w:rsid w:val="00D83239"/>
    <w:rsid w:val="00D83AC4"/>
    <w:rsid w:val="00D83BD2"/>
    <w:rsid w:val="00D83C4D"/>
    <w:rsid w:val="00D83C8B"/>
    <w:rsid w:val="00D84093"/>
    <w:rsid w:val="00D840E4"/>
    <w:rsid w:val="00D84659"/>
    <w:rsid w:val="00D84DC5"/>
    <w:rsid w:val="00D84F5D"/>
    <w:rsid w:val="00D853E6"/>
    <w:rsid w:val="00D85A88"/>
    <w:rsid w:val="00D8614E"/>
    <w:rsid w:val="00D8634D"/>
    <w:rsid w:val="00D863F0"/>
    <w:rsid w:val="00D864F8"/>
    <w:rsid w:val="00D86B09"/>
    <w:rsid w:val="00D86E81"/>
    <w:rsid w:val="00D871C2"/>
    <w:rsid w:val="00D872E4"/>
    <w:rsid w:val="00D875E3"/>
    <w:rsid w:val="00D87706"/>
    <w:rsid w:val="00D879DE"/>
    <w:rsid w:val="00D87C6E"/>
    <w:rsid w:val="00D87E29"/>
    <w:rsid w:val="00D91914"/>
    <w:rsid w:val="00D91BA3"/>
    <w:rsid w:val="00D92251"/>
    <w:rsid w:val="00D9225E"/>
    <w:rsid w:val="00D92860"/>
    <w:rsid w:val="00D929EC"/>
    <w:rsid w:val="00D92E41"/>
    <w:rsid w:val="00D93052"/>
    <w:rsid w:val="00D938F4"/>
    <w:rsid w:val="00D93950"/>
    <w:rsid w:val="00D93983"/>
    <w:rsid w:val="00D93D58"/>
    <w:rsid w:val="00D93E23"/>
    <w:rsid w:val="00D945A1"/>
    <w:rsid w:val="00D94644"/>
    <w:rsid w:val="00D949D4"/>
    <w:rsid w:val="00D94A9E"/>
    <w:rsid w:val="00D94FA8"/>
    <w:rsid w:val="00D9501B"/>
    <w:rsid w:val="00D95098"/>
    <w:rsid w:val="00D95672"/>
    <w:rsid w:val="00D9584D"/>
    <w:rsid w:val="00D95A1E"/>
    <w:rsid w:val="00D96085"/>
    <w:rsid w:val="00D962D7"/>
    <w:rsid w:val="00D96925"/>
    <w:rsid w:val="00D969C0"/>
    <w:rsid w:val="00D96FBC"/>
    <w:rsid w:val="00D96FF5"/>
    <w:rsid w:val="00D970D5"/>
    <w:rsid w:val="00D976B6"/>
    <w:rsid w:val="00D977C7"/>
    <w:rsid w:val="00D97F7A"/>
    <w:rsid w:val="00DA024F"/>
    <w:rsid w:val="00DA0451"/>
    <w:rsid w:val="00DA07E7"/>
    <w:rsid w:val="00DA0907"/>
    <w:rsid w:val="00DA0F29"/>
    <w:rsid w:val="00DA18E5"/>
    <w:rsid w:val="00DA1DEE"/>
    <w:rsid w:val="00DA1FA5"/>
    <w:rsid w:val="00DA225A"/>
    <w:rsid w:val="00DA28A7"/>
    <w:rsid w:val="00DA2A79"/>
    <w:rsid w:val="00DA2BD9"/>
    <w:rsid w:val="00DA2FA2"/>
    <w:rsid w:val="00DA302C"/>
    <w:rsid w:val="00DA3358"/>
    <w:rsid w:val="00DA33CB"/>
    <w:rsid w:val="00DA33F7"/>
    <w:rsid w:val="00DA3F57"/>
    <w:rsid w:val="00DA419C"/>
    <w:rsid w:val="00DA431F"/>
    <w:rsid w:val="00DA4372"/>
    <w:rsid w:val="00DA46D3"/>
    <w:rsid w:val="00DA4901"/>
    <w:rsid w:val="00DA4B2C"/>
    <w:rsid w:val="00DA56F3"/>
    <w:rsid w:val="00DA5730"/>
    <w:rsid w:val="00DA58BA"/>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0FFE"/>
    <w:rsid w:val="00DB169F"/>
    <w:rsid w:val="00DB172A"/>
    <w:rsid w:val="00DB1BC7"/>
    <w:rsid w:val="00DB1E14"/>
    <w:rsid w:val="00DB1E57"/>
    <w:rsid w:val="00DB1EDD"/>
    <w:rsid w:val="00DB20DB"/>
    <w:rsid w:val="00DB20F5"/>
    <w:rsid w:val="00DB2102"/>
    <w:rsid w:val="00DB2D78"/>
    <w:rsid w:val="00DB2EF1"/>
    <w:rsid w:val="00DB38FB"/>
    <w:rsid w:val="00DB3C1C"/>
    <w:rsid w:val="00DB3C8A"/>
    <w:rsid w:val="00DB41AA"/>
    <w:rsid w:val="00DB42F5"/>
    <w:rsid w:val="00DB45BA"/>
    <w:rsid w:val="00DB4882"/>
    <w:rsid w:val="00DB4F74"/>
    <w:rsid w:val="00DB52F3"/>
    <w:rsid w:val="00DB5605"/>
    <w:rsid w:val="00DB59B4"/>
    <w:rsid w:val="00DB5A54"/>
    <w:rsid w:val="00DB5A9D"/>
    <w:rsid w:val="00DB5C32"/>
    <w:rsid w:val="00DB5FA8"/>
    <w:rsid w:val="00DB65F2"/>
    <w:rsid w:val="00DB6953"/>
    <w:rsid w:val="00DB6D24"/>
    <w:rsid w:val="00DB6D35"/>
    <w:rsid w:val="00DB6F7F"/>
    <w:rsid w:val="00DB730D"/>
    <w:rsid w:val="00DB743E"/>
    <w:rsid w:val="00DB7583"/>
    <w:rsid w:val="00DB7608"/>
    <w:rsid w:val="00DB7928"/>
    <w:rsid w:val="00DB7A44"/>
    <w:rsid w:val="00DB7CDF"/>
    <w:rsid w:val="00DB7DC3"/>
    <w:rsid w:val="00DC03B2"/>
    <w:rsid w:val="00DC0B49"/>
    <w:rsid w:val="00DC0F32"/>
    <w:rsid w:val="00DC0FC5"/>
    <w:rsid w:val="00DC12B3"/>
    <w:rsid w:val="00DC18CF"/>
    <w:rsid w:val="00DC1A09"/>
    <w:rsid w:val="00DC1CF3"/>
    <w:rsid w:val="00DC1D8E"/>
    <w:rsid w:val="00DC20A9"/>
    <w:rsid w:val="00DC2586"/>
    <w:rsid w:val="00DC262B"/>
    <w:rsid w:val="00DC2A91"/>
    <w:rsid w:val="00DC2C6B"/>
    <w:rsid w:val="00DC3374"/>
    <w:rsid w:val="00DC3456"/>
    <w:rsid w:val="00DC3965"/>
    <w:rsid w:val="00DC3AA6"/>
    <w:rsid w:val="00DC4021"/>
    <w:rsid w:val="00DC4BD6"/>
    <w:rsid w:val="00DC4E1E"/>
    <w:rsid w:val="00DC5017"/>
    <w:rsid w:val="00DC50EB"/>
    <w:rsid w:val="00DC5625"/>
    <w:rsid w:val="00DC601A"/>
    <w:rsid w:val="00DC60C6"/>
    <w:rsid w:val="00DC6185"/>
    <w:rsid w:val="00DC64D3"/>
    <w:rsid w:val="00DC695B"/>
    <w:rsid w:val="00DC69C4"/>
    <w:rsid w:val="00DC6FEE"/>
    <w:rsid w:val="00DC7616"/>
    <w:rsid w:val="00DC773F"/>
    <w:rsid w:val="00DC77C2"/>
    <w:rsid w:val="00DC77E3"/>
    <w:rsid w:val="00DD00E2"/>
    <w:rsid w:val="00DD0FE9"/>
    <w:rsid w:val="00DD1B7C"/>
    <w:rsid w:val="00DD242B"/>
    <w:rsid w:val="00DD25F4"/>
    <w:rsid w:val="00DD269B"/>
    <w:rsid w:val="00DD29E5"/>
    <w:rsid w:val="00DD2F45"/>
    <w:rsid w:val="00DD3900"/>
    <w:rsid w:val="00DD3B15"/>
    <w:rsid w:val="00DD3DFC"/>
    <w:rsid w:val="00DD3E67"/>
    <w:rsid w:val="00DD4495"/>
    <w:rsid w:val="00DD4903"/>
    <w:rsid w:val="00DD498F"/>
    <w:rsid w:val="00DD4C42"/>
    <w:rsid w:val="00DD4F9A"/>
    <w:rsid w:val="00DD50AE"/>
    <w:rsid w:val="00DD5923"/>
    <w:rsid w:val="00DD5D71"/>
    <w:rsid w:val="00DD5E09"/>
    <w:rsid w:val="00DD5F9B"/>
    <w:rsid w:val="00DD60A4"/>
    <w:rsid w:val="00DD6559"/>
    <w:rsid w:val="00DD6886"/>
    <w:rsid w:val="00DD6CFA"/>
    <w:rsid w:val="00DD71D5"/>
    <w:rsid w:val="00DD74A3"/>
    <w:rsid w:val="00DD7B5E"/>
    <w:rsid w:val="00DD7D8B"/>
    <w:rsid w:val="00DE0645"/>
    <w:rsid w:val="00DE099B"/>
    <w:rsid w:val="00DE0F2D"/>
    <w:rsid w:val="00DE1024"/>
    <w:rsid w:val="00DE1098"/>
    <w:rsid w:val="00DE1289"/>
    <w:rsid w:val="00DE12F7"/>
    <w:rsid w:val="00DE1733"/>
    <w:rsid w:val="00DE2753"/>
    <w:rsid w:val="00DE3A56"/>
    <w:rsid w:val="00DE3B5C"/>
    <w:rsid w:val="00DE3C89"/>
    <w:rsid w:val="00DE4008"/>
    <w:rsid w:val="00DE40B1"/>
    <w:rsid w:val="00DE4634"/>
    <w:rsid w:val="00DE4CA6"/>
    <w:rsid w:val="00DE4CE3"/>
    <w:rsid w:val="00DE4F6A"/>
    <w:rsid w:val="00DE596D"/>
    <w:rsid w:val="00DE5A33"/>
    <w:rsid w:val="00DE5A66"/>
    <w:rsid w:val="00DE6BF8"/>
    <w:rsid w:val="00DE6CCB"/>
    <w:rsid w:val="00DE6EE1"/>
    <w:rsid w:val="00DE6EF1"/>
    <w:rsid w:val="00DE7724"/>
    <w:rsid w:val="00DF0116"/>
    <w:rsid w:val="00DF01D5"/>
    <w:rsid w:val="00DF05E1"/>
    <w:rsid w:val="00DF0C41"/>
    <w:rsid w:val="00DF0DCD"/>
    <w:rsid w:val="00DF1316"/>
    <w:rsid w:val="00DF137A"/>
    <w:rsid w:val="00DF14CA"/>
    <w:rsid w:val="00DF1B74"/>
    <w:rsid w:val="00DF1B95"/>
    <w:rsid w:val="00DF1EFC"/>
    <w:rsid w:val="00DF230C"/>
    <w:rsid w:val="00DF2540"/>
    <w:rsid w:val="00DF28C6"/>
    <w:rsid w:val="00DF2B0B"/>
    <w:rsid w:val="00DF313B"/>
    <w:rsid w:val="00DF39E4"/>
    <w:rsid w:val="00DF3ED8"/>
    <w:rsid w:val="00DF40F5"/>
    <w:rsid w:val="00DF450A"/>
    <w:rsid w:val="00DF4534"/>
    <w:rsid w:val="00DF494E"/>
    <w:rsid w:val="00DF4CF1"/>
    <w:rsid w:val="00DF4F18"/>
    <w:rsid w:val="00DF5004"/>
    <w:rsid w:val="00DF50BD"/>
    <w:rsid w:val="00DF5154"/>
    <w:rsid w:val="00DF559C"/>
    <w:rsid w:val="00DF56D3"/>
    <w:rsid w:val="00DF5738"/>
    <w:rsid w:val="00DF5A2D"/>
    <w:rsid w:val="00DF5ABA"/>
    <w:rsid w:val="00DF5AC1"/>
    <w:rsid w:val="00DF62A5"/>
    <w:rsid w:val="00DF6376"/>
    <w:rsid w:val="00DF6CDC"/>
    <w:rsid w:val="00DF6E8E"/>
    <w:rsid w:val="00DF7368"/>
    <w:rsid w:val="00DF76DD"/>
    <w:rsid w:val="00DF7C06"/>
    <w:rsid w:val="00DF7C24"/>
    <w:rsid w:val="00DF7D23"/>
    <w:rsid w:val="00DF7F68"/>
    <w:rsid w:val="00E00076"/>
    <w:rsid w:val="00E002B3"/>
    <w:rsid w:val="00E002E8"/>
    <w:rsid w:val="00E007C7"/>
    <w:rsid w:val="00E00BFF"/>
    <w:rsid w:val="00E0127E"/>
    <w:rsid w:val="00E013BD"/>
    <w:rsid w:val="00E01560"/>
    <w:rsid w:val="00E015A8"/>
    <w:rsid w:val="00E018C3"/>
    <w:rsid w:val="00E01A40"/>
    <w:rsid w:val="00E02833"/>
    <w:rsid w:val="00E02CD7"/>
    <w:rsid w:val="00E02DC2"/>
    <w:rsid w:val="00E030C4"/>
    <w:rsid w:val="00E03325"/>
    <w:rsid w:val="00E0342F"/>
    <w:rsid w:val="00E03454"/>
    <w:rsid w:val="00E0391E"/>
    <w:rsid w:val="00E03D12"/>
    <w:rsid w:val="00E03D76"/>
    <w:rsid w:val="00E03F31"/>
    <w:rsid w:val="00E041EB"/>
    <w:rsid w:val="00E046EB"/>
    <w:rsid w:val="00E04C45"/>
    <w:rsid w:val="00E04F95"/>
    <w:rsid w:val="00E055BD"/>
    <w:rsid w:val="00E0589C"/>
    <w:rsid w:val="00E05AC8"/>
    <w:rsid w:val="00E05EC9"/>
    <w:rsid w:val="00E05EF3"/>
    <w:rsid w:val="00E06148"/>
    <w:rsid w:val="00E062AD"/>
    <w:rsid w:val="00E064E3"/>
    <w:rsid w:val="00E06BEC"/>
    <w:rsid w:val="00E072E4"/>
    <w:rsid w:val="00E0751F"/>
    <w:rsid w:val="00E0752F"/>
    <w:rsid w:val="00E0765A"/>
    <w:rsid w:val="00E07669"/>
    <w:rsid w:val="00E10412"/>
    <w:rsid w:val="00E10551"/>
    <w:rsid w:val="00E10CB5"/>
    <w:rsid w:val="00E10D9E"/>
    <w:rsid w:val="00E1100F"/>
    <w:rsid w:val="00E117D5"/>
    <w:rsid w:val="00E11B4C"/>
    <w:rsid w:val="00E11BD1"/>
    <w:rsid w:val="00E11CD2"/>
    <w:rsid w:val="00E11EDE"/>
    <w:rsid w:val="00E11F11"/>
    <w:rsid w:val="00E1274E"/>
    <w:rsid w:val="00E127AB"/>
    <w:rsid w:val="00E1367C"/>
    <w:rsid w:val="00E13989"/>
    <w:rsid w:val="00E13B8B"/>
    <w:rsid w:val="00E13C33"/>
    <w:rsid w:val="00E13C42"/>
    <w:rsid w:val="00E13FAD"/>
    <w:rsid w:val="00E149EC"/>
    <w:rsid w:val="00E14A2D"/>
    <w:rsid w:val="00E14D81"/>
    <w:rsid w:val="00E14E82"/>
    <w:rsid w:val="00E150A1"/>
    <w:rsid w:val="00E1552B"/>
    <w:rsid w:val="00E158C3"/>
    <w:rsid w:val="00E15956"/>
    <w:rsid w:val="00E15ACA"/>
    <w:rsid w:val="00E15F70"/>
    <w:rsid w:val="00E16AA6"/>
    <w:rsid w:val="00E16D96"/>
    <w:rsid w:val="00E17860"/>
    <w:rsid w:val="00E1786E"/>
    <w:rsid w:val="00E17F5D"/>
    <w:rsid w:val="00E20C25"/>
    <w:rsid w:val="00E20D8E"/>
    <w:rsid w:val="00E21073"/>
    <w:rsid w:val="00E2162C"/>
    <w:rsid w:val="00E219F6"/>
    <w:rsid w:val="00E21BD0"/>
    <w:rsid w:val="00E21F17"/>
    <w:rsid w:val="00E21F83"/>
    <w:rsid w:val="00E21FC7"/>
    <w:rsid w:val="00E22454"/>
    <w:rsid w:val="00E22560"/>
    <w:rsid w:val="00E22A7C"/>
    <w:rsid w:val="00E22CA4"/>
    <w:rsid w:val="00E23A68"/>
    <w:rsid w:val="00E24206"/>
    <w:rsid w:val="00E244A7"/>
    <w:rsid w:val="00E24947"/>
    <w:rsid w:val="00E24B84"/>
    <w:rsid w:val="00E24FC6"/>
    <w:rsid w:val="00E24FF1"/>
    <w:rsid w:val="00E252AA"/>
    <w:rsid w:val="00E25CD8"/>
    <w:rsid w:val="00E25D7B"/>
    <w:rsid w:val="00E25E16"/>
    <w:rsid w:val="00E25FEB"/>
    <w:rsid w:val="00E2647D"/>
    <w:rsid w:val="00E274E1"/>
    <w:rsid w:val="00E27528"/>
    <w:rsid w:val="00E279BA"/>
    <w:rsid w:val="00E30015"/>
    <w:rsid w:val="00E3001D"/>
    <w:rsid w:val="00E30022"/>
    <w:rsid w:val="00E3002C"/>
    <w:rsid w:val="00E30788"/>
    <w:rsid w:val="00E30BEB"/>
    <w:rsid w:val="00E30DC2"/>
    <w:rsid w:val="00E30F91"/>
    <w:rsid w:val="00E31003"/>
    <w:rsid w:val="00E31031"/>
    <w:rsid w:val="00E312C2"/>
    <w:rsid w:val="00E31DBA"/>
    <w:rsid w:val="00E31EB0"/>
    <w:rsid w:val="00E31EE9"/>
    <w:rsid w:val="00E320A2"/>
    <w:rsid w:val="00E32115"/>
    <w:rsid w:val="00E321D8"/>
    <w:rsid w:val="00E32B76"/>
    <w:rsid w:val="00E330A8"/>
    <w:rsid w:val="00E332A9"/>
    <w:rsid w:val="00E3336A"/>
    <w:rsid w:val="00E33564"/>
    <w:rsid w:val="00E33953"/>
    <w:rsid w:val="00E33AA3"/>
    <w:rsid w:val="00E33EA6"/>
    <w:rsid w:val="00E3453C"/>
    <w:rsid w:val="00E34624"/>
    <w:rsid w:val="00E3475E"/>
    <w:rsid w:val="00E349FF"/>
    <w:rsid w:val="00E34A0B"/>
    <w:rsid w:val="00E34AD5"/>
    <w:rsid w:val="00E3523C"/>
    <w:rsid w:val="00E3557E"/>
    <w:rsid w:val="00E35814"/>
    <w:rsid w:val="00E3606D"/>
    <w:rsid w:val="00E36085"/>
    <w:rsid w:val="00E36561"/>
    <w:rsid w:val="00E36689"/>
    <w:rsid w:val="00E36B3A"/>
    <w:rsid w:val="00E36BF9"/>
    <w:rsid w:val="00E36F9E"/>
    <w:rsid w:val="00E3756A"/>
    <w:rsid w:val="00E4049C"/>
    <w:rsid w:val="00E406A1"/>
    <w:rsid w:val="00E40944"/>
    <w:rsid w:val="00E41490"/>
    <w:rsid w:val="00E415BF"/>
    <w:rsid w:val="00E419AF"/>
    <w:rsid w:val="00E42DBA"/>
    <w:rsid w:val="00E42E00"/>
    <w:rsid w:val="00E43482"/>
    <w:rsid w:val="00E43872"/>
    <w:rsid w:val="00E43CF2"/>
    <w:rsid w:val="00E44132"/>
    <w:rsid w:val="00E44C9F"/>
    <w:rsid w:val="00E44F61"/>
    <w:rsid w:val="00E45319"/>
    <w:rsid w:val="00E45644"/>
    <w:rsid w:val="00E46028"/>
    <w:rsid w:val="00E4618C"/>
    <w:rsid w:val="00E465D1"/>
    <w:rsid w:val="00E474F3"/>
    <w:rsid w:val="00E47E4E"/>
    <w:rsid w:val="00E50065"/>
    <w:rsid w:val="00E505A2"/>
    <w:rsid w:val="00E505E4"/>
    <w:rsid w:val="00E50E2B"/>
    <w:rsid w:val="00E51652"/>
    <w:rsid w:val="00E51A36"/>
    <w:rsid w:val="00E51B3F"/>
    <w:rsid w:val="00E51B50"/>
    <w:rsid w:val="00E51D31"/>
    <w:rsid w:val="00E51DB0"/>
    <w:rsid w:val="00E51E57"/>
    <w:rsid w:val="00E51FF2"/>
    <w:rsid w:val="00E52585"/>
    <w:rsid w:val="00E530F4"/>
    <w:rsid w:val="00E5328F"/>
    <w:rsid w:val="00E53496"/>
    <w:rsid w:val="00E534A5"/>
    <w:rsid w:val="00E5382E"/>
    <w:rsid w:val="00E538F2"/>
    <w:rsid w:val="00E53D55"/>
    <w:rsid w:val="00E53E69"/>
    <w:rsid w:val="00E54229"/>
    <w:rsid w:val="00E542D4"/>
    <w:rsid w:val="00E543A7"/>
    <w:rsid w:val="00E543C1"/>
    <w:rsid w:val="00E546FD"/>
    <w:rsid w:val="00E5521E"/>
    <w:rsid w:val="00E55352"/>
    <w:rsid w:val="00E5566D"/>
    <w:rsid w:val="00E56998"/>
    <w:rsid w:val="00E56CAC"/>
    <w:rsid w:val="00E56EE5"/>
    <w:rsid w:val="00E57041"/>
    <w:rsid w:val="00E5752B"/>
    <w:rsid w:val="00E5765C"/>
    <w:rsid w:val="00E57935"/>
    <w:rsid w:val="00E60140"/>
    <w:rsid w:val="00E60217"/>
    <w:rsid w:val="00E609D9"/>
    <w:rsid w:val="00E60CB4"/>
    <w:rsid w:val="00E61025"/>
    <w:rsid w:val="00E61336"/>
    <w:rsid w:val="00E61678"/>
    <w:rsid w:val="00E61BAF"/>
    <w:rsid w:val="00E61D0C"/>
    <w:rsid w:val="00E61E0C"/>
    <w:rsid w:val="00E61E6E"/>
    <w:rsid w:val="00E622ED"/>
    <w:rsid w:val="00E6232B"/>
    <w:rsid w:val="00E6232C"/>
    <w:rsid w:val="00E6273D"/>
    <w:rsid w:val="00E62E6F"/>
    <w:rsid w:val="00E6307E"/>
    <w:rsid w:val="00E6314F"/>
    <w:rsid w:val="00E63283"/>
    <w:rsid w:val="00E636D2"/>
    <w:rsid w:val="00E637FF"/>
    <w:rsid w:val="00E64472"/>
    <w:rsid w:val="00E645E5"/>
    <w:rsid w:val="00E6482D"/>
    <w:rsid w:val="00E64849"/>
    <w:rsid w:val="00E64A00"/>
    <w:rsid w:val="00E64B65"/>
    <w:rsid w:val="00E64C3A"/>
    <w:rsid w:val="00E64C70"/>
    <w:rsid w:val="00E64DF7"/>
    <w:rsid w:val="00E64E30"/>
    <w:rsid w:val="00E64F76"/>
    <w:rsid w:val="00E650CD"/>
    <w:rsid w:val="00E650D7"/>
    <w:rsid w:val="00E6542E"/>
    <w:rsid w:val="00E65780"/>
    <w:rsid w:val="00E657BC"/>
    <w:rsid w:val="00E65A38"/>
    <w:rsid w:val="00E65B3B"/>
    <w:rsid w:val="00E65E23"/>
    <w:rsid w:val="00E66159"/>
    <w:rsid w:val="00E6627C"/>
    <w:rsid w:val="00E66C5D"/>
    <w:rsid w:val="00E66D7F"/>
    <w:rsid w:val="00E6794A"/>
    <w:rsid w:val="00E67BB7"/>
    <w:rsid w:val="00E67EAD"/>
    <w:rsid w:val="00E70355"/>
    <w:rsid w:val="00E70476"/>
    <w:rsid w:val="00E708DF"/>
    <w:rsid w:val="00E70DFA"/>
    <w:rsid w:val="00E70F43"/>
    <w:rsid w:val="00E71349"/>
    <w:rsid w:val="00E7159D"/>
    <w:rsid w:val="00E716DD"/>
    <w:rsid w:val="00E7189D"/>
    <w:rsid w:val="00E719E3"/>
    <w:rsid w:val="00E71B63"/>
    <w:rsid w:val="00E7208C"/>
    <w:rsid w:val="00E728A0"/>
    <w:rsid w:val="00E72BA0"/>
    <w:rsid w:val="00E72C2B"/>
    <w:rsid w:val="00E73097"/>
    <w:rsid w:val="00E73208"/>
    <w:rsid w:val="00E732E4"/>
    <w:rsid w:val="00E733DE"/>
    <w:rsid w:val="00E73418"/>
    <w:rsid w:val="00E73667"/>
    <w:rsid w:val="00E73755"/>
    <w:rsid w:val="00E739A5"/>
    <w:rsid w:val="00E73FC8"/>
    <w:rsid w:val="00E742EF"/>
    <w:rsid w:val="00E7434D"/>
    <w:rsid w:val="00E74D93"/>
    <w:rsid w:val="00E7515C"/>
    <w:rsid w:val="00E7546C"/>
    <w:rsid w:val="00E75641"/>
    <w:rsid w:val="00E75B42"/>
    <w:rsid w:val="00E7635C"/>
    <w:rsid w:val="00E76CC3"/>
    <w:rsid w:val="00E77301"/>
    <w:rsid w:val="00E774B7"/>
    <w:rsid w:val="00E7774C"/>
    <w:rsid w:val="00E77BE3"/>
    <w:rsid w:val="00E808B0"/>
    <w:rsid w:val="00E80901"/>
    <w:rsid w:val="00E80B15"/>
    <w:rsid w:val="00E80B1A"/>
    <w:rsid w:val="00E8101D"/>
    <w:rsid w:val="00E81562"/>
    <w:rsid w:val="00E816CE"/>
    <w:rsid w:val="00E81734"/>
    <w:rsid w:val="00E8187E"/>
    <w:rsid w:val="00E81945"/>
    <w:rsid w:val="00E81A2B"/>
    <w:rsid w:val="00E81C63"/>
    <w:rsid w:val="00E823A4"/>
    <w:rsid w:val="00E823BF"/>
    <w:rsid w:val="00E82733"/>
    <w:rsid w:val="00E82750"/>
    <w:rsid w:val="00E82791"/>
    <w:rsid w:val="00E82911"/>
    <w:rsid w:val="00E82924"/>
    <w:rsid w:val="00E837FB"/>
    <w:rsid w:val="00E83D0C"/>
    <w:rsid w:val="00E843D3"/>
    <w:rsid w:val="00E84758"/>
    <w:rsid w:val="00E8488A"/>
    <w:rsid w:val="00E84906"/>
    <w:rsid w:val="00E8497C"/>
    <w:rsid w:val="00E84A11"/>
    <w:rsid w:val="00E84A9F"/>
    <w:rsid w:val="00E85BCD"/>
    <w:rsid w:val="00E86253"/>
    <w:rsid w:val="00E86625"/>
    <w:rsid w:val="00E8703B"/>
    <w:rsid w:val="00E87352"/>
    <w:rsid w:val="00E87850"/>
    <w:rsid w:val="00E87C51"/>
    <w:rsid w:val="00E87CA1"/>
    <w:rsid w:val="00E9057B"/>
    <w:rsid w:val="00E90E1F"/>
    <w:rsid w:val="00E91026"/>
    <w:rsid w:val="00E910E5"/>
    <w:rsid w:val="00E91620"/>
    <w:rsid w:val="00E91665"/>
    <w:rsid w:val="00E917BF"/>
    <w:rsid w:val="00E91E55"/>
    <w:rsid w:val="00E91FA4"/>
    <w:rsid w:val="00E92166"/>
    <w:rsid w:val="00E921E8"/>
    <w:rsid w:val="00E92489"/>
    <w:rsid w:val="00E92A93"/>
    <w:rsid w:val="00E92C7B"/>
    <w:rsid w:val="00E92D55"/>
    <w:rsid w:val="00E92EA2"/>
    <w:rsid w:val="00E931F6"/>
    <w:rsid w:val="00E93300"/>
    <w:rsid w:val="00E93869"/>
    <w:rsid w:val="00E93A0C"/>
    <w:rsid w:val="00E95755"/>
    <w:rsid w:val="00E95985"/>
    <w:rsid w:val="00E959FA"/>
    <w:rsid w:val="00E95CE7"/>
    <w:rsid w:val="00E95DE1"/>
    <w:rsid w:val="00E961D8"/>
    <w:rsid w:val="00E9646F"/>
    <w:rsid w:val="00E96B04"/>
    <w:rsid w:val="00E96FCB"/>
    <w:rsid w:val="00E974CB"/>
    <w:rsid w:val="00E9760B"/>
    <w:rsid w:val="00E97759"/>
    <w:rsid w:val="00E97FC0"/>
    <w:rsid w:val="00EA00B2"/>
    <w:rsid w:val="00EA0671"/>
    <w:rsid w:val="00EA06C7"/>
    <w:rsid w:val="00EA09F2"/>
    <w:rsid w:val="00EA0A8D"/>
    <w:rsid w:val="00EA0BBA"/>
    <w:rsid w:val="00EA0E56"/>
    <w:rsid w:val="00EA1081"/>
    <w:rsid w:val="00EA1131"/>
    <w:rsid w:val="00EA12B6"/>
    <w:rsid w:val="00EA1962"/>
    <w:rsid w:val="00EA1D85"/>
    <w:rsid w:val="00EA1EEA"/>
    <w:rsid w:val="00EA21B6"/>
    <w:rsid w:val="00EA2246"/>
    <w:rsid w:val="00EA227F"/>
    <w:rsid w:val="00EA235D"/>
    <w:rsid w:val="00EA23F8"/>
    <w:rsid w:val="00EA2B06"/>
    <w:rsid w:val="00EA2D7D"/>
    <w:rsid w:val="00EA2DE5"/>
    <w:rsid w:val="00EA2E4C"/>
    <w:rsid w:val="00EA32F0"/>
    <w:rsid w:val="00EA353F"/>
    <w:rsid w:val="00EA36E8"/>
    <w:rsid w:val="00EA3A6B"/>
    <w:rsid w:val="00EA3B37"/>
    <w:rsid w:val="00EA3DE1"/>
    <w:rsid w:val="00EA3EAA"/>
    <w:rsid w:val="00EA3FBA"/>
    <w:rsid w:val="00EA4E6B"/>
    <w:rsid w:val="00EA519A"/>
    <w:rsid w:val="00EA5256"/>
    <w:rsid w:val="00EA5516"/>
    <w:rsid w:val="00EA5629"/>
    <w:rsid w:val="00EA57BA"/>
    <w:rsid w:val="00EA5CFA"/>
    <w:rsid w:val="00EA5D8D"/>
    <w:rsid w:val="00EA5FC6"/>
    <w:rsid w:val="00EA6056"/>
    <w:rsid w:val="00EA6121"/>
    <w:rsid w:val="00EA646A"/>
    <w:rsid w:val="00EA67C1"/>
    <w:rsid w:val="00EA6C80"/>
    <w:rsid w:val="00EA7A29"/>
    <w:rsid w:val="00EB0198"/>
    <w:rsid w:val="00EB01F6"/>
    <w:rsid w:val="00EB03A4"/>
    <w:rsid w:val="00EB0727"/>
    <w:rsid w:val="00EB0748"/>
    <w:rsid w:val="00EB0B72"/>
    <w:rsid w:val="00EB0BAC"/>
    <w:rsid w:val="00EB0D4F"/>
    <w:rsid w:val="00EB0DF9"/>
    <w:rsid w:val="00EB12D2"/>
    <w:rsid w:val="00EB136D"/>
    <w:rsid w:val="00EB1CB1"/>
    <w:rsid w:val="00EB1DE3"/>
    <w:rsid w:val="00EB1E23"/>
    <w:rsid w:val="00EB1EFE"/>
    <w:rsid w:val="00EB22FC"/>
    <w:rsid w:val="00EB269A"/>
    <w:rsid w:val="00EB28EC"/>
    <w:rsid w:val="00EB2CE5"/>
    <w:rsid w:val="00EB30FE"/>
    <w:rsid w:val="00EB32ED"/>
    <w:rsid w:val="00EB3364"/>
    <w:rsid w:val="00EB3442"/>
    <w:rsid w:val="00EB3F2A"/>
    <w:rsid w:val="00EB443B"/>
    <w:rsid w:val="00EB468C"/>
    <w:rsid w:val="00EB4B77"/>
    <w:rsid w:val="00EB4C64"/>
    <w:rsid w:val="00EB4E1C"/>
    <w:rsid w:val="00EB5145"/>
    <w:rsid w:val="00EB5176"/>
    <w:rsid w:val="00EB53D8"/>
    <w:rsid w:val="00EB5588"/>
    <w:rsid w:val="00EB5716"/>
    <w:rsid w:val="00EB595D"/>
    <w:rsid w:val="00EB6058"/>
    <w:rsid w:val="00EB62BB"/>
    <w:rsid w:val="00EB72D8"/>
    <w:rsid w:val="00EB7B97"/>
    <w:rsid w:val="00EC01E3"/>
    <w:rsid w:val="00EC025F"/>
    <w:rsid w:val="00EC029B"/>
    <w:rsid w:val="00EC04EE"/>
    <w:rsid w:val="00EC0C17"/>
    <w:rsid w:val="00EC19A4"/>
    <w:rsid w:val="00EC1A23"/>
    <w:rsid w:val="00EC1BAC"/>
    <w:rsid w:val="00EC1BFD"/>
    <w:rsid w:val="00EC1D2A"/>
    <w:rsid w:val="00EC1EDE"/>
    <w:rsid w:val="00EC21BE"/>
    <w:rsid w:val="00EC2732"/>
    <w:rsid w:val="00EC27EE"/>
    <w:rsid w:val="00EC2C7A"/>
    <w:rsid w:val="00EC2CF7"/>
    <w:rsid w:val="00EC2E80"/>
    <w:rsid w:val="00EC30F3"/>
    <w:rsid w:val="00EC33C9"/>
    <w:rsid w:val="00EC34A5"/>
    <w:rsid w:val="00EC3D2A"/>
    <w:rsid w:val="00EC4815"/>
    <w:rsid w:val="00EC4D0E"/>
    <w:rsid w:val="00EC4E6D"/>
    <w:rsid w:val="00EC4F4F"/>
    <w:rsid w:val="00EC4F53"/>
    <w:rsid w:val="00EC51A3"/>
    <w:rsid w:val="00EC564D"/>
    <w:rsid w:val="00EC58E3"/>
    <w:rsid w:val="00EC5981"/>
    <w:rsid w:val="00EC5D47"/>
    <w:rsid w:val="00EC620C"/>
    <w:rsid w:val="00EC664B"/>
    <w:rsid w:val="00EC713C"/>
    <w:rsid w:val="00EC7326"/>
    <w:rsid w:val="00EC73A2"/>
    <w:rsid w:val="00EC73AE"/>
    <w:rsid w:val="00EC7F70"/>
    <w:rsid w:val="00ED0094"/>
    <w:rsid w:val="00ED00D5"/>
    <w:rsid w:val="00ED0155"/>
    <w:rsid w:val="00ED0449"/>
    <w:rsid w:val="00ED0594"/>
    <w:rsid w:val="00ED08EA"/>
    <w:rsid w:val="00ED08EE"/>
    <w:rsid w:val="00ED0970"/>
    <w:rsid w:val="00ED0AF3"/>
    <w:rsid w:val="00ED0B28"/>
    <w:rsid w:val="00ED0E3B"/>
    <w:rsid w:val="00ED0E9C"/>
    <w:rsid w:val="00ED1072"/>
    <w:rsid w:val="00ED132F"/>
    <w:rsid w:val="00ED1624"/>
    <w:rsid w:val="00ED1DBD"/>
    <w:rsid w:val="00ED1E47"/>
    <w:rsid w:val="00ED2315"/>
    <w:rsid w:val="00ED2758"/>
    <w:rsid w:val="00ED29B3"/>
    <w:rsid w:val="00ED329B"/>
    <w:rsid w:val="00ED33F6"/>
    <w:rsid w:val="00ED3ACE"/>
    <w:rsid w:val="00ED3BFB"/>
    <w:rsid w:val="00ED3EEA"/>
    <w:rsid w:val="00ED3FDA"/>
    <w:rsid w:val="00ED40AE"/>
    <w:rsid w:val="00ED5190"/>
    <w:rsid w:val="00ED5358"/>
    <w:rsid w:val="00ED555F"/>
    <w:rsid w:val="00ED557B"/>
    <w:rsid w:val="00ED5601"/>
    <w:rsid w:val="00ED58FE"/>
    <w:rsid w:val="00ED5A37"/>
    <w:rsid w:val="00ED5C21"/>
    <w:rsid w:val="00ED5D65"/>
    <w:rsid w:val="00ED63FA"/>
    <w:rsid w:val="00ED64C7"/>
    <w:rsid w:val="00ED6D9E"/>
    <w:rsid w:val="00ED7A4F"/>
    <w:rsid w:val="00ED7BEE"/>
    <w:rsid w:val="00ED7C55"/>
    <w:rsid w:val="00ED7E3F"/>
    <w:rsid w:val="00EE0170"/>
    <w:rsid w:val="00EE06FB"/>
    <w:rsid w:val="00EE0C00"/>
    <w:rsid w:val="00EE0EA7"/>
    <w:rsid w:val="00EE10B8"/>
    <w:rsid w:val="00EE1330"/>
    <w:rsid w:val="00EE162D"/>
    <w:rsid w:val="00EE1794"/>
    <w:rsid w:val="00EE1AD2"/>
    <w:rsid w:val="00EE2B2E"/>
    <w:rsid w:val="00EE2C40"/>
    <w:rsid w:val="00EE32C9"/>
    <w:rsid w:val="00EE370A"/>
    <w:rsid w:val="00EE39DF"/>
    <w:rsid w:val="00EE3C19"/>
    <w:rsid w:val="00EE3EDC"/>
    <w:rsid w:val="00EE4101"/>
    <w:rsid w:val="00EE460C"/>
    <w:rsid w:val="00EE4887"/>
    <w:rsid w:val="00EE48B1"/>
    <w:rsid w:val="00EE4B61"/>
    <w:rsid w:val="00EE4C15"/>
    <w:rsid w:val="00EE4C1B"/>
    <w:rsid w:val="00EE4D77"/>
    <w:rsid w:val="00EE4FF7"/>
    <w:rsid w:val="00EE537D"/>
    <w:rsid w:val="00EE539C"/>
    <w:rsid w:val="00EE56F3"/>
    <w:rsid w:val="00EE5E85"/>
    <w:rsid w:val="00EE5FA4"/>
    <w:rsid w:val="00EE64BA"/>
    <w:rsid w:val="00EE663B"/>
    <w:rsid w:val="00EE67A7"/>
    <w:rsid w:val="00EE6BD6"/>
    <w:rsid w:val="00EE6F4D"/>
    <w:rsid w:val="00EE7051"/>
    <w:rsid w:val="00EE7BBB"/>
    <w:rsid w:val="00EF17F6"/>
    <w:rsid w:val="00EF1A7F"/>
    <w:rsid w:val="00EF1F1B"/>
    <w:rsid w:val="00EF20B8"/>
    <w:rsid w:val="00EF221F"/>
    <w:rsid w:val="00EF2501"/>
    <w:rsid w:val="00EF354D"/>
    <w:rsid w:val="00EF3672"/>
    <w:rsid w:val="00EF3EF4"/>
    <w:rsid w:val="00EF4044"/>
    <w:rsid w:val="00EF4076"/>
    <w:rsid w:val="00EF47E9"/>
    <w:rsid w:val="00EF4CCA"/>
    <w:rsid w:val="00EF4D16"/>
    <w:rsid w:val="00EF4FA6"/>
    <w:rsid w:val="00EF5239"/>
    <w:rsid w:val="00EF5638"/>
    <w:rsid w:val="00EF56FE"/>
    <w:rsid w:val="00EF5D8E"/>
    <w:rsid w:val="00EF5F2B"/>
    <w:rsid w:val="00EF62AF"/>
    <w:rsid w:val="00EF6D8B"/>
    <w:rsid w:val="00EF7637"/>
    <w:rsid w:val="00EF7852"/>
    <w:rsid w:val="00EF7A97"/>
    <w:rsid w:val="00EF7B67"/>
    <w:rsid w:val="00EF7CB5"/>
    <w:rsid w:val="00EF7DF7"/>
    <w:rsid w:val="00F003B4"/>
    <w:rsid w:val="00F00B4A"/>
    <w:rsid w:val="00F00BA9"/>
    <w:rsid w:val="00F00D33"/>
    <w:rsid w:val="00F00F95"/>
    <w:rsid w:val="00F0113F"/>
    <w:rsid w:val="00F01467"/>
    <w:rsid w:val="00F01B85"/>
    <w:rsid w:val="00F0220A"/>
    <w:rsid w:val="00F0231F"/>
    <w:rsid w:val="00F02661"/>
    <w:rsid w:val="00F02674"/>
    <w:rsid w:val="00F02767"/>
    <w:rsid w:val="00F02855"/>
    <w:rsid w:val="00F02876"/>
    <w:rsid w:val="00F028F3"/>
    <w:rsid w:val="00F02A2B"/>
    <w:rsid w:val="00F02BA5"/>
    <w:rsid w:val="00F02BFA"/>
    <w:rsid w:val="00F02CCD"/>
    <w:rsid w:val="00F02CD1"/>
    <w:rsid w:val="00F030E1"/>
    <w:rsid w:val="00F0357D"/>
    <w:rsid w:val="00F03593"/>
    <w:rsid w:val="00F0385C"/>
    <w:rsid w:val="00F03CC3"/>
    <w:rsid w:val="00F04638"/>
    <w:rsid w:val="00F05060"/>
    <w:rsid w:val="00F05100"/>
    <w:rsid w:val="00F0511B"/>
    <w:rsid w:val="00F05667"/>
    <w:rsid w:val="00F05991"/>
    <w:rsid w:val="00F0603A"/>
    <w:rsid w:val="00F060DC"/>
    <w:rsid w:val="00F06301"/>
    <w:rsid w:val="00F06429"/>
    <w:rsid w:val="00F0664F"/>
    <w:rsid w:val="00F069D8"/>
    <w:rsid w:val="00F06ACD"/>
    <w:rsid w:val="00F073A8"/>
    <w:rsid w:val="00F073C9"/>
    <w:rsid w:val="00F073EC"/>
    <w:rsid w:val="00F07420"/>
    <w:rsid w:val="00F075FE"/>
    <w:rsid w:val="00F079C3"/>
    <w:rsid w:val="00F07BE8"/>
    <w:rsid w:val="00F07EA1"/>
    <w:rsid w:val="00F10027"/>
    <w:rsid w:val="00F103FF"/>
    <w:rsid w:val="00F1061F"/>
    <w:rsid w:val="00F10BC9"/>
    <w:rsid w:val="00F10CC9"/>
    <w:rsid w:val="00F10DDF"/>
    <w:rsid w:val="00F10E8E"/>
    <w:rsid w:val="00F10F6E"/>
    <w:rsid w:val="00F110E5"/>
    <w:rsid w:val="00F110EB"/>
    <w:rsid w:val="00F1162E"/>
    <w:rsid w:val="00F11B0D"/>
    <w:rsid w:val="00F11C8F"/>
    <w:rsid w:val="00F124C1"/>
    <w:rsid w:val="00F12A02"/>
    <w:rsid w:val="00F12F82"/>
    <w:rsid w:val="00F130C2"/>
    <w:rsid w:val="00F13A3F"/>
    <w:rsid w:val="00F140DF"/>
    <w:rsid w:val="00F141F4"/>
    <w:rsid w:val="00F14C76"/>
    <w:rsid w:val="00F14C9A"/>
    <w:rsid w:val="00F14EC0"/>
    <w:rsid w:val="00F15852"/>
    <w:rsid w:val="00F15A1B"/>
    <w:rsid w:val="00F15A3B"/>
    <w:rsid w:val="00F16296"/>
    <w:rsid w:val="00F168EF"/>
    <w:rsid w:val="00F16AE1"/>
    <w:rsid w:val="00F17073"/>
    <w:rsid w:val="00F17B63"/>
    <w:rsid w:val="00F17DAE"/>
    <w:rsid w:val="00F202C8"/>
    <w:rsid w:val="00F20475"/>
    <w:rsid w:val="00F20598"/>
    <w:rsid w:val="00F206BF"/>
    <w:rsid w:val="00F20C2F"/>
    <w:rsid w:val="00F213C0"/>
    <w:rsid w:val="00F21A05"/>
    <w:rsid w:val="00F21BD8"/>
    <w:rsid w:val="00F2229F"/>
    <w:rsid w:val="00F22635"/>
    <w:rsid w:val="00F22D29"/>
    <w:rsid w:val="00F23306"/>
    <w:rsid w:val="00F23705"/>
    <w:rsid w:val="00F2379E"/>
    <w:rsid w:val="00F238DB"/>
    <w:rsid w:val="00F23A73"/>
    <w:rsid w:val="00F23A98"/>
    <w:rsid w:val="00F23E26"/>
    <w:rsid w:val="00F244BB"/>
    <w:rsid w:val="00F246EB"/>
    <w:rsid w:val="00F249AD"/>
    <w:rsid w:val="00F24ED7"/>
    <w:rsid w:val="00F258F6"/>
    <w:rsid w:val="00F25C3B"/>
    <w:rsid w:val="00F26180"/>
    <w:rsid w:val="00F263D6"/>
    <w:rsid w:val="00F26878"/>
    <w:rsid w:val="00F26939"/>
    <w:rsid w:val="00F26C31"/>
    <w:rsid w:val="00F26DF9"/>
    <w:rsid w:val="00F26E35"/>
    <w:rsid w:val="00F270EC"/>
    <w:rsid w:val="00F272FF"/>
    <w:rsid w:val="00F276F8"/>
    <w:rsid w:val="00F27806"/>
    <w:rsid w:val="00F2786A"/>
    <w:rsid w:val="00F27B21"/>
    <w:rsid w:val="00F27C19"/>
    <w:rsid w:val="00F27CD5"/>
    <w:rsid w:val="00F27CEE"/>
    <w:rsid w:val="00F27EFE"/>
    <w:rsid w:val="00F30209"/>
    <w:rsid w:val="00F30353"/>
    <w:rsid w:val="00F3139F"/>
    <w:rsid w:val="00F316B6"/>
    <w:rsid w:val="00F31733"/>
    <w:rsid w:val="00F31884"/>
    <w:rsid w:val="00F31B7A"/>
    <w:rsid w:val="00F31CA4"/>
    <w:rsid w:val="00F326D7"/>
    <w:rsid w:val="00F33007"/>
    <w:rsid w:val="00F33BDB"/>
    <w:rsid w:val="00F33C35"/>
    <w:rsid w:val="00F34252"/>
    <w:rsid w:val="00F346C9"/>
    <w:rsid w:val="00F347BD"/>
    <w:rsid w:val="00F35403"/>
    <w:rsid w:val="00F35431"/>
    <w:rsid w:val="00F354E6"/>
    <w:rsid w:val="00F355E0"/>
    <w:rsid w:val="00F3562A"/>
    <w:rsid w:val="00F359A1"/>
    <w:rsid w:val="00F35BD2"/>
    <w:rsid w:val="00F35C38"/>
    <w:rsid w:val="00F35D64"/>
    <w:rsid w:val="00F35FC9"/>
    <w:rsid w:val="00F363A8"/>
    <w:rsid w:val="00F36990"/>
    <w:rsid w:val="00F36A95"/>
    <w:rsid w:val="00F36AA7"/>
    <w:rsid w:val="00F36EEB"/>
    <w:rsid w:val="00F371B1"/>
    <w:rsid w:val="00F376D3"/>
    <w:rsid w:val="00F37B08"/>
    <w:rsid w:val="00F37F26"/>
    <w:rsid w:val="00F4015C"/>
    <w:rsid w:val="00F403FB"/>
    <w:rsid w:val="00F40594"/>
    <w:rsid w:val="00F40A04"/>
    <w:rsid w:val="00F40C7B"/>
    <w:rsid w:val="00F40DD1"/>
    <w:rsid w:val="00F411E4"/>
    <w:rsid w:val="00F413ED"/>
    <w:rsid w:val="00F417F5"/>
    <w:rsid w:val="00F41C60"/>
    <w:rsid w:val="00F41EA6"/>
    <w:rsid w:val="00F423EF"/>
    <w:rsid w:val="00F424AA"/>
    <w:rsid w:val="00F42B92"/>
    <w:rsid w:val="00F42D24"/>
    <w:rsid w:val="00F432A4"/>
    <w:rsid w:val="00F43444"/>
    <w:rsid w:val="00F43584"/>
    <w:rsid w:val="00F435C1"/>
    <w:rsid w:val="00F4388C"/>
    <w:rsid w:val="00F43C90"/>
    <w:rsid w:val="00F43D05"/>
    <w:rsid w:val="00F44265"/>
    <w:rsid w:val="00F44274"/>
    <w:rsid w:val="00F442C8"/>
    <w:rsid w:val="00F44432"/>
    <w:rsid w:val="00F44470"/>
    <w:rsid w:val="00F4448E"/>
    <w:rsid w:val="00F44526"/>
    <w:rsid w:val="00F44704"/>
    <w:rsid w:val="00F450AC"/>
    <w:rsid w:val="00F45192"/>
    <w:rsid w:val="00F456AD"/>
    <w:rsid w:val="00F46A24"/>
    <w:rsid w:val="00F46A81"/>
    <w:rsid w:val="00F46B4B"/>
    <w:rsid w:val="00F4712B"/>
    <w:rsid w:val="00F4721C"/>
    <w:rsid w:val="00F4736D"/>
    <w:rsid w:val="00F476C5"/>
    <w:rsid w:val="00F47781"/>
    <w:rsid w:val="00F50251"/>
    <w:rsid w:val="00F507BD"/>
    <w:rsid w:val="00F50ACD"/>
    <w:rsid w:val="00F51426"/>
    <w:rsid w:val="00F51567"/>
    <w:rsid w:val="00F51A9A"/>
    <w:rsid w:val="00F52CD4"/>
    <w:rsid w:val="00F52F23"/>
    <w:rsid w:val="00F52F4D"/>
    <w:rsid w:val="00F52FB8"/>
    <w:rsid w:val="00F53155"/>
    <w:rsid w:val="00F5355A"/>
    <w:rsid w:val="00F5398E"/>
    <w:rsid w:val="00F53BA4"/>
    <w:rsid w:val="00F53DF2"/>
    <w:rsid w:val="00F53F10"/>
    <w:rsid w:val="00F5463E"/>
    <w:rsid w:val="00F547E6"/>
    <w:rsid w:val="00F5495A"/>
    <w:rsid w:val="00F54C22"/>
    <w:rsid w:val="00F54D40"/>
    <w:rsid w:val="00F55020"/>
    <w:rsid w:val="00F5532E"/>
    <w:rsid w:val="00F557D1"/>
    <w:rsid w:val="00F55A45"/>
    <w:rsid w:val="00F55CB4"/>
    <w:rsid w:val="00F55EC6"/>
    <w:rsid w:val="00F56241"/>
    <w:rsid w:val="00F56448"/>
    <w:rsid w:val="00F567FE"/>
    <w:rsid w:val="00F568CD"/>
    <w:rsid w:val="00F56A67"/>
    <w:rsid w:val="00F56CAA"/>
    <w:rsid w:val="00F571F4"/>
    <w:rsid w:val="00F574A9"/>
    <w:rsid w:val="00F57580"/>
    <w:rsid w:val="00F604EE"/>
    <w:rsid w:val="00F607D7"/>
    <w:rsid w:val="00F60A89"/>
    <w:rsid w:val="00F612AE"/>
    <w:rsid w:val="00F61476"/>
    <w:rsid w:val="00F614DE"/>
    <w:rsid w:val="00F6156F"/>
    <w:rsid w:val="00F615D7"/>
    <w:rsid w:val="00F61B82"/>
    <w:rsid w:val="00F620A0"/>
    <w:rsid w:val="00F621F7"/>
    <w:rsid w:val="00F626CF"/>
    <w:rsid w:val="00F62A3D"/>
    <w:rsid w:val="00F62D19"/>
    <w:rsid w:val="00F63125"/>
    <w:rsid w:val="00F631DC"/>
    <w:rsid w:val="00F63256"/>
    <w:rsid w:val="00F63307"/>
    <w:rsid w:val="00F6369F"/>
    <w:rsid w:val="00F63AD8"/>
    <w:rsid w:val="00F63BED"/>
    <w:rsid w:val="00F63D98"/>
    <w:rsid w:val="00F642EB"/>
    <w:rsid w:val="00F643E9"/>
    <w:rsid w:val="00F6445A"/>
    <w:rsid w:val="00F648A5"/>
    <w:rsid w:val="00F648E0"/>
    <w:rsid w:val="00F64923"/>
    <w:rsid w:val="00F64BAC"/>
    <w:rsid w:val="00F64EDA"/>
    <w:rsid w:val="00F64F0D"/>
    <w:rsid w:val="00F6503F"/>
    <w:rsid w:val="00F65108"/>
    <w:rsid w:val="00F65D11"/>
    <w:rsid w:val="00F65ED3"/>
    <w:rsid w:val="00F6654F"/>
    <w:rsid w:val="00F66D01"/>
    <w:rsid w:val="00F672DF"/>
    <w:rsid w:val="00F67329"/>
    <w:rsid w:val="00F6797E"/>
    <w:rsid w:val="00F67DCE"/>
    <w:rsid w:val="00F70A27"/>
    <w:rsid w:val="00F70BEE"/>
    <w:rsid w:val="00F71101"/>
    <w:rsid w:val="00F711C9"/>
    <w:rsid w:val="00F714D3"/>
    <w:rsid w:val="00F71514"/>
    <w:rsid w:val="00F71708"/>
    <w:rsid w:val="00F71735"/>
    <w:rsid w:val="00F71922"/>
    <w:rsid w:val="00F71F32"/>
    <w:rsid w:val="00F721D4"/>
    <w:rsid w:val="00F721EF"/>
    <w:rsid w:val="00F728D9"/>
    <w:rsid w:val="00F72999"/>
    <w:rsid w:val="00F72B82"/>
    <w:rsid w:val="00F73533"/>
    <w:rsid w:val="00F73A9D"/>
    <w:rsid w:val="00F73AF4"/>
    <w:rsid w:val="00F73EE8"/>
    <w:rsid w:val="00F742CB"/>
    <w:rsid w:val="00F748CE"/>
    <w:rsid w:val="00F74B8D"/>
    <w:rsid w:val="00F74D3A"/>
    <w:rsid w:val="00F75464"/>
    <w:rsid w:val="00F75C00"/>
    <w:rsid w:val="00F75FA1"/>
    <w:rsid w:val="00F763E7"/>
    <w:rsid w:val="00F76AD6"/>
    <w:rsid w:val="00F76B9F"/>
    <w:rsid w:val="00F76D9A"/>
    <w:rsid w:val="00F77073"/>
    <w:rsid w:val="00F770BE"/>
    <w:rsid w:val="00F7767B"/>
    <w:rsid w:val="00F778EC"/>
    <w:rsid w:val="00F7791F"/>
    <w:rsid w:val="00F77CDC"/>
    <w:rsid w:val="00F77D4F"/>
    <w:rsid w:val="00F807A8"/>
    <w:rsid w:val="00F80AB3"/>
    <w:rsid w:val="00F815B8"/>
    <w:rsid w:val="00F81916"/>
    <w:rsid w:val="00F81CCF"/>
    <w:rsid w:val="00F8213E"/>
    <w:rsid w:val="00F82144"/>
    <w:rsid w:val="00F82337"/>
    <w:rsid w:val="00F823A5"/>
    <w:rsid w:val="00F82B61"/>
    <w:rsid w:val="00F82C5F"/>
    <w:rsid w:val="00F834FA"/>
    <w:rsid w:val="00F835B5"/>
    <w:rsid w:val="00F837A6"/>
    <w:rsid w:val="00F83AD5"/>
    <w:rsid w:val="00F83B90"/>
    <w:rsid w:val="00F83D7F"/>
    <w:rsid w:val="00F83DE3"/>
    <w:rsid w:val="00F840D5"/>
    <w:rsid w:val="00F842F0"/>
    <w:rsid w:val="00F845D0"/>
    <w:rsid w:val="00F845F7"/>
    <w:rsid w:val="00F8487E"/>
    <w:rsid w:val="00F84B9A"/>
    <w:rsid w:val="00F8512C"/>
    <w:rsid w:val="00F85533"/>
    <w:rsid w:val="00F855FD"/>
    <w:rsid w:val="00F85FB2"/>
    <w:rsid w:val="00F86208"/>
    <w:rsid w:val="00F865A4"/>
    <w:rsid w:val="00F869E2"/>
    <w:rsid w:val="00F86BCD"/>
    <w:rsid w:val="00F86E1D"/>
    <w:rsid w:val="00F86F73"/>
    <w:rsid w:val="00F86FEE"/>
    <w:rsid w:val="00F86FF8"/>
    <w:rsid w:val="00F875CE"/>
    <w:rsid w:val="00F876B1"/>
    <w:rsid w:val="00F87929"/>
    <w:rsid w:val="00F87E9D"/>
    <w:rsid w:val="00F87EEC"/>
    <w:rsid w:val="00F900CD"/>
    <w:rsid w:val="00F9034B"/>
    <w:rsid w:val="00F9095C"/>
    <w:rsid w:val="00F90D9B"/>
    <w:rsid w:val="00F90EAD"/>
    <w:rsid w:val="00F90F66"/>
    <w:rsid w:val="00F90F68"/>
    <w:rsid w:val="00F91086"/>
    <w:rsid w:val="00F91A50"/>
    <w:rsid w:val="00F91A63"/>
    <w:rsid w:val="00F91F66"/>
    <w:rsid w:val="00F91FE9"/>
    <w:rsid w:val="00F922E9"/>
    <w:rsid w:val="00F92506"/>
    <w:rsid w:val="00F92545"/>
    <w:rsid w:val="00F93759"/>
    <w:rsid w:val="00F93CE0"/>
    <w:rsid w:val="00F941D1"/>
    <w:rsid w:val="00F94284"/>
    <w:rsid w:val="00F94689"/>
    <w:rsid w:val="00F95293"/>
    <w:rsid w:val="00F95708"/>
    <w:rsid w:val="00F95790"/>
    <w:rsid w:val="00F957B7"/>
    <w:rsid w:val="00F95903"/>
    <w:rsid w:val="00F959BC"/>
    <w:rsid w:val="00F95C3C"/>
    <w:rsid w:val="00F95F3C"/>
    <w:rsid w:val="00F96212"/>
    <w:rsid w:val="00F96C17"/>
    <w:rsid w:val="00F97530"/>
    <w:rsid w:val="00F97A8C"/>
    <w:rsid w:val="00F97B34"/>
    <w:rsid w:val="00F97BDA"/>
    <w:rsid w:val="00F97D83"/>
    <w:rsid w:val="00FA0673"/>
    <w:rsid w:val="00FA0840"/>
    <w:rsid w:val="00FA0B35"/>
    <w:rsid w:val="00FA0B50"/>
    <w:rsid w:val="00FA1251"/>
    <w:rsid w:val="00FA1539"/>
    <w:rsid w:val="00FA1B46"/>
    <w:rsid w:val="00FA1C19"/>
    <w:rsid w:val="00FA206C"/>
    <w:rsid w:val="00FA21D7"/>
    <w:rsid w:val="00FA2240"/>
    <w:rsid w:val="00FA24FD"/>
    <w:rsid w:val="00FA2559"/>
    <w:rsid w:val="00FA2620"/>
    <w:rsid w:val="00FA2B38"/>
    <w:rsid w:val="00FA2FA0"/>
    <w:rsid w:val="00FA327B"/>
    <w:rsid w:val="00FA328F"/>
    <w:rsid w:val="00FA3EBC"/>
    <w:rsid w:val="00FA4000"/>
    <w:rsid w:val="00FA421E"/>
    <w:rsid w:val="00FA444E"/>
    <w:rsid w:val="00FA44E6"/>
    <w:rsid w:val="00FA4D1F"/>
    <w:rsid w:val="00FA4F1F"/>
    <w:rsid w:val="00FA5C6E"/>
    <w:rsid w:val="00FA5EAE"/>
    <w:rsid w:val="00FA6422"/>
    <w:rsid w:val="00FA64B2"/>
    <w:rsid w:val="00FA698A"/>
    <w:rsid w:val="00FA6A3C"/>
    <w:rsid w:val="00FA6F10"/>
    <w:rsid w:val="00FA7599"/>
    <w:rsid w:val="00FA78D1"/>
    <w:rsid w:val="00FA7D82"/>
    <w:rsid w:val="00FA7F1D"/>
    <w:rsid w:val="00FB0313"/>
    <w:rsid w:val="00FB1032"/>
    <w:rsid w:val="00FB16EC"/>
    <w:rsid w:val="00FB17D4"/>
    <w:rsid w:val="00FB184B"/>
    <w:rsid w:val="00FB1AE1"/>
    <w:rsid w:val="00FB278B"/>
    <w:rsid w:val="00FB2A96"/>
    <w:rsid w:val="00FB350C"/>
    <w:rsid w:val="00FB37CF"/>
    <w:rsid w:val="00FB3AB4"/>
    <w:rsid w:val="00FB439B"/>
    <w:rsid w:val="00FB4639"/>
    <w:rsid w:val="00FB4D69"/>
    <w:rsid w:val="00FB4E51"/>
    <w:rsid w:val="00FB4FCE"/>
    <w:rsid w:val="00FB52F2"/>
    <w:rsid w:val="00FB6497"/>
    <w:rsid w:val="00FB66C7"/>
    <w:rsid w:val="00FB6872"/>
    <w:rsid w:val="00FB69F5"/>
    <w:rsid w:val="00FB71F6"/>
    <w:rsid w:val="00FB7758"/>
    <w:rsid w:val="00FB77F5"/>
    <w:rsid w:val="00FB7920"/>
    <w:rsid w:val="00FB7D65"/>
    <w:rsid w:val="00FB7E3F"/>
    <w:rsid w:val="00FC0038"/>
    <w:rsid w:val="00FC0769"/>
    <w:rsid w:val="00FC0F2E"/>
    <w:rsid w:val="00FC1365"/>
    <w:rsid w:val="00FC25A6"/>
    <w:rsid w:val="00FC2627"/>
    <w:rsid w:val="00FC26FA"/>
    <w:rsid w:val="00FC29CF"/>
    <w:rsid w:val="00FC2B3E"/>
    <w:rsid w:val="00FC2F14"/>
    <w:rsid w:val="00FC3BD6"/>
    <w:rsid w:val="00FC4122"/>
    <w:rsid w:val="00FC4781"/>
    <w:rsid w:val="00FC49C0"/>
    <w:rsid w:val="00FC4F81"/>
    <w:rsid w:val="00FC5AF7"/>
    <w:rsid w:val="00FC5E6C"/>
    <w:rsid w:val="00FC623B"/>
    <w:rsid w:val="00FC6613"/>
    <w:rsid w:val="00FC6829"/>
    <w:rsid w:val="00FC6857"/>
    <w:rsid w:val="00FC6A40"/>
    <w:rsid w:val="00FC6A84"/>
    <w:rsid w:val="00FC71C6"/>
    <w:rsid w:val="00FC730D"/>
    <w:rsid w:val="00FC7703"/>
    <w:rsid w:val="00FC79DE"/>
    <w:rsid w:val="00FC7E41"/>
    <w:rsid w:val="00FC7F8A"/>
    <w:rsid w:val="00FD043F"/>
    <w:rsid w:val="00FD081C"/>
    <w:rsid w:val="00FD08CF"/>
    <w:rsid w:val="00FD0C58"/>
    <w:rsid w:val="00FD0C6D"/>
    <w:rsid w:val="00FD0D91"/>
    <w:rsid w:val="00FD10DE"/>
    <w:rsid w:val="00FD10F3"/>
    <w:rsid w:val="00FD16FF"/>
    <w:rsid w:val="00FD180C"/>
    <w:rsid w:val="00FD1D5A"/>
    <w:rsid w:val="00FD1DEA"/>
    <w:rsid w:val="00FD1E49"/>
    <w:rsid w:val="00FD2077"/>
    <w:rsid w:val="00FD2416"/>
    <w:rsid w:val="00FD2605"/>
    <w:rsid w:val="00FD2935"/>
    <w:rsid w:val="00FD2A16"/>
    <w:rsid w:val="00FD2BB3"/>
    <w:rsid w:val="00FD2BD2"/>
    <w:rsid w:val="00FD2BF8"/>
    <w:rsid w:val="00FD2D67"/>
    <w:rsid w:val="00FD3751"/>
    <w:rsid w:val="00FD3899"/>
    <w:rsid w:val="00FD39CB"/>
    <w:rsid w:val="00FD3D98"/>
    <w:rsid w:val="00FD45C3"/>
    <w:rsid w:val="00FD4819"/>
    <w:rsid w:val="00FD4E20"/>
    <w:rsid w:val="00FD51DD"/>
    <w:rsid w:val="00FD51FB"/>
    <w:rsid w:val="00FD53EE"/>
    <w:rsid w:val="00FD5535"/>
    <w:rsid w:val="00FD598F"/>
    <w:rsid w:val="00FD5F3B"/>
    <w:rsid w:val="00FD6441"/>
    <w:rsid w:val="00FD64B7"/>
    <w:rsid w:val="00FD6581"/>
    <w:rsid w:val="00FD6605"/>
    <w:rsid w:val="00FD6BDD"/>
    <w:rsid w:val="00FD6C97"/>
    <w:rsid w:val="00FD6FEC"/>
    <w:rsid w:val="00FD74B6"/>
    <w:rsid w:val="00FD7561"/>
    <w:rsid w:val="00FD77A8"/>
    <w:rsid w:val="00FD7861"/>
    <w:rsid w:val="00FD7A4E"/>
    <w:rsid w:val="00FE01EB"/>
    <w:rsid w:val="00FE0326"/>
    <w:rsid w:val="00FE0561"/>
    <w:rsid w:val="00FE0D8B"/>
    <w:rsid w:val="00FE1294"/>
    <w:rsid w:val="00FE15CC"/>
    <w:rsid w:val="00FE17D7"/>
    <w:rsid w:val="00FE19A3"/>
    <w:rsid w:val="00FE1B30"/>
    <w:rsid w:val="00FE1EEF"/>
    <w:rsid w:val="00FE2B17"/>
    <w:rsid w:val="00FE300D"/>
    <w:rsid w:val="00FE3160"/>
    <w:rsid w:val="00FE31D1"/>
    <w:rsid w:val="00FE3234"/>
    <w:rsid w:val="00FE358E"/>
    <w:rsid w:val="00FE369C"/>
    <w:rsid w:val="00FE3A64"/>
    <w:rsid w:val="00FE3B3B"/>
    <w:rsid w:val="00FE3D0F"/>
    <w:rsid w:val="00FE49D1"/>
    <w:rsid w:val="00FE4ED3"/>
    <w:rsid w:val="00FE56C2"/>
    <w:rsid w:val="00FE5A56"/>
    <w:rsid w:val="00FE5D69"/>
    <w:rsid w:val="00FE5F07"/>
    <w:rsid w:val="00FE65E0"/>
    <w:rsid w:val="00FE6FAA"/>
    <w:rsid w:val="00FE7070"/>
    <w:rsid w:val="00FE7485"/>
    <w:rsid w:val="00FE74AE"/>
    <w:rsid w:val="00FE7BE6"/>
    <w:rsid w:val="00FE7E27"/>
    <w:rsid w:val="00FF0552"/>
    <w:rsid w:val="00FF0A5B"/>
    <w:rsid w:val="00FF10B7"/>
    <w:rsid w:val="00FF17EC"/>
    <w:rsid w:val="00FF1AB4"/>
    <w:rsid w:val="00FF1CBF"/>
    <w:rsid w:val="00FF21D4"/>
    <w:rsid w:val="00FF2681"/>
    <w:rsid w:val="00FF26DD"/>
    <w:rsid w:val="00FF2A42"/>
    <w:rsid w:val="00FF3591"/>
    <w:rsid w:val="00FF37BE"/>
    <w:rsid w:val="00FF3D8C"/>
    <w:rsid w:val="00FF4BDF"/>
    <w:rsid w:val="00FF4F0B"/>
    <w:rsid w:val="00FF53A0"/>
    <w:rsid w:val="00FF54BB"/>
    <w:rsid w:val="00FF5615"/>
    <w:rsid w:val="00FF5B6C"/>
    <w:rsid w:val="00FF5D0F"/>
    <w:rsid w:val="00FF6655"/>
    <w:rsid w:val="00FF6D6E"/>
    <w:rsid w:val="00FF6DAA"/>
    <w:rsid w:val="00FF6DE9"/>
    <w:rsid w:val="00FF732A"/>
    <w:rsid w:val="00FF73E8"/>
    <w:rsid w:val="00FF78C6"/>
    <w:rsid w:val="00FF7BDC"/>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0323"/>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uiPriority w:val="99"/>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41152"/>
    <w:rPr>
      <w:rFonts w:ascii="Arial" w:hAnsi="Arial"/>
      <w:sz w:val="36"/>
      <w:lang w:val="en-GB" w:eastAsia="en-US"/>
    </w:rPr>
  </w:style>
  <w:style w:type="character" w:customStyle="1" w:styleId="fontstyle01">
    <w:name w:val="fontstyle01"/>
    <w:basedOn w:val="DefaultParagraphFont"/>
    <w:rsid w:val="00A4466B"/>
    <w:rPr>
      <w:rFonts w:ascii="Times-Roman" w:hAnsi="Times-Roman" w:hint="default"/>
      <w:b w:val="0"/>
      <w:bCs w:val="0"/>
      <w:i w:val="0"/>
      <w:iCs w:val="0"/>
      <w:color w:val="000000"/>
      <w:sz w:val="20"/>
      <w:szCs w:val="20"/>
    </w:rPr>
  </w:style>
  <w:style w:type="paragraph" w:styleId="NoSpacing">
    <w:name w:val="No Spacing"/>
    <w:uiPriority w:val="1"/>
    <w:qFormat/>
    <w:rsid w:val="007937A6"/>
    <w:rPr>
      <w:lang w:val="en-GB" w:eastAsia="en-US"/>
    </w:rPr>
  </w:style>
  <w:style w:type="character" w:styleId="UnresolvedMention">
    <w:name w:val="Unresolved Mention"/>
    <w:basedOn w:val="DefaultParagraphFont"/>
    <w:uiPriority w:val="99"/>
    <w:unhideWhenUsed/>
    <w:rsid w:val="00015DBB"/>
    <w:rPr>
      <w:color w:val="605E5C"/>
      <w:shd w:val="clear" w:color="auto" w:fill="E1DFDD"/>
    </w:rPr>
  </w:style>
  <w:style w:type="paragraph" w:customStyle="1" w:styleId="xmsolistparagraph">
    <w:name w:val="x_msolistparagraph"/>
    <w:basedOn w:val="Normal"/>
    <w:rsid w:val="004973F3"/>
    <w:pPr>
      <w:spacing w:after="0"/>
      <w:ind w:left="840"/>
    </w:pPr>
    <w:rPr>
      <w:rFonts w:ascii="MS PGothic" w:eastAsia="MS PGothic" w:hAnsi="MS PGothic" w:cs="Gulim"/>
      <w:sz w:val="24"/>
      <w:szCs w:val="24"/>
      <w:lang w:val="en-US" w:eastAsia="zh-CN"/>
    </w:rPr>
  </w:style>
  <w:style w:type="character" w:customStyle="1" w:styleId="apple-converted-space">
    <w:name w:val="apple-converted-space"/>
    <w:qFormat/>
    <w:rsid w:val="00DF39E4"/>
  </w:style>
  <w:style w:type="character" w:customStyle="1" w:styleId="B11">
    <w:name w:val="B1 (文字)"/>
    <w:rsid w:val="00474FBF"/>
    <w:rPr>
      <w:rFonts w:eastAsia="MS Mincho"/>
      <w:lang w:val="en-GB" w:eastAsia="en-US" w:bidi="ar-SA"/>
    </w:rPr>
  </w:style>
  <w:style w:type="character" w:customStyle="1" w:styleId="emailstyle15">
    <w:name w:val="emailstyle15"/>
    <w:semiHidden/>
    <w:rsid w:val="00BF03B9"/>
    <w:rPr>
      <w:color w:val="000000"/>
    </w:rPr>
  </w:style>
  <w:style w:type="paragraph" w:customStyle="1" w:styleId="Revision4">
    <w:name w:val="Revision4"/>
    <w:hidden/>
    <w:uiPriority w:val="99"/>
    <w:semiHidden/>
    <w:qFormat/>
    <w:rsid w:val="00A6159E"/>
    <w:pPr>
      <w:spacing w:after="160" w:line="259" w:lineRule="auto"/>
    </w:pPr>
    <w:rPr>
      <w:rFonts w:asciiTheme="minorHAnsi" w:eastAsiaTheme="minorEastAsia" w:hAnsiTheme="minorHAnsi" w:cstheme="minorBidi"/>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224312">
      <w:bodyDiv w:val="1"/>
      <w:marLeft w:val="0"/>
      <w:marRight w:val="0"/>
      <w:marTop w:val="0"/>
      <w:marBottom w:val="0"/>
      <w:divBdr>
        <w:top w:val="none" w:sz="0" w:space="0" w:color="auto"/>
        <w:left w:val="none" w:sz="0" w:space="0" w:color="auto"/>
        <w:bottom w:val="none" w:sz="0" w:space="0" w:color="auto"/>
        <w:right w:val="none" w:sz="0" w:space="0" w:color="auto"/>
      </w:divBdr>
      <w:divsChild>
        <w:div w:id="2128616867">
          <w:marLeft w:val="994"/>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10849931">
      <w:bodyDiv w:val="1"/>
      <w:marLeft w:val="0"/>
      <w:marRight w:val="0"/>
      <w:marTop w:val="0"/>
      <w:marBottom w:val="0"/>
      <w:divBdr>
        <w:top w:val="none" w:sz="0" w:space="0" w:color="auto"/>
        <w:left w:val="none" w:sz="0" w:space="0" w:color="auto"/>
        <w:bottom w:val="none" w:sz="0" w:space="0" w:color="auto"/>
        <w:right w:val="none" w:sz="0" w:space="0" w:color="auto"/>
      </w:divBdr>
      <w:divsChild>
        <w:div w:id="1721634764">
          <w:marLeft w:val="1166"/>
          <w:marRight w:val="0"/>
          <w:marTop w:val="67"/>
          <w:marBottom w:val="0"/>
          <w:divBdr>
            <w:top w:val="none" w:sz="0" w:space="0" w:color="auto"/>
            <w:left w:val="none" w:sz="0" w:space="0" w:color="auto"/>
            <w:bottom w:val="none" w:sz="0" w:space="0" w:color="auto"/>
            <w:right w:val="none" w:sz="0" w:space="0" w:color="auto"/>
          </w:divBdr>
        </w:div>
        <w:div w:id="619845124">
          <w:marLeft w:val="1800"/>
          <w:marRight w:val="0"/>
          <w:marTop w:val="58"/>
          <w:marBottom w:val="0"/>
          <w:divBdr>
            <w:top w:val="none" w:sz="0" w:space="0" w:color="auto"/>
            <w:left w:val="none" w:sz="0" w:space="0" w:color="auto"/>
            <w:bottom w:val="none" w:sz="0" w:space="0" w:color="auto"/>
            <w:right w:val="none" w:sz="0" w:space="0" w:color="auto"/>
          </w:divBdr>
        </w:div>
        <w:div w:id="1500578082">
          <w:marLeft w:val="1800"/>
          <w:marRight w:val="0"/>
          <w:marTop w:val="58"/>
          <w:marBottom w:val="0"/>
          <w:divBdr>
            <w:top w:val="none" w:sz="0" w:space="0" w:color="auto"/>
            <w:left w:val="none" w:sz="0" w:space="0" w:color="auto"/>
            <w:bottom w:val="none" w:sz="0" w:space="0" w:color="auto"/>
            <w:right w:val="none" w:sz="0" w:space="0" w:color="auto"/>
          </w:divBdr>
        </w:div>
        <w:div w:id="168568759">
          <w:marLeft w:val="2520"/>
          <w:marRight w:val="0"/>
          <w:marTop w:val="53"/>
          <w:marBottom w:val="0"/>
          <w:divBdr>
            <w:top w:val="none" w:sz="0" w:space="0" w:color="auto"/>
            <w:left w:val="none" w:sz="0" w:space="0" w:color="auto"/>
            <w:bottom w:val="none" w:sz="0" w:space="0" w:color="auto"/>
            <w:right w:val="none" w:sz="0" w:space="0" w:color="auto"/>
          </w:divBdr>
        </w:div>
        <w:div w:id="490684506">
          <w:marLeft w:val="2520"/>
          <w:marRight w:val="0"/>
          <w:marTop w:val="53"/>
          <w:marBottom w:val="0"/>
          <w:divBdr>
            <w:top w:val="none" w:sz="0" w:space="0" w:color="auto"/>
            <w:left w:val="none" w:sz="0" w:space="0" w:color="auto"/>
            <w:bottom w:val="none" w:sz="0" w:space="0" w:color="auto"/>
            <w:right w:val="none" w:sz="0" w:space="0" w:color="auto"/>
          </w:divBdr>
        </w:div>
        <w:div w:id="1164737961">
          <w:marLeft w:val="1166"/>
          <w:marRight w:val="0"/>
          <w:marTop w:val="67"/>
          <w:marBottom w:val="0"/>
          <w:divBdr>
            <w:top w:val="none" w:sz="0" w:space="0" w:color="auto"/>
            <w:left w:val="none" w:sz="0" w:space="0" w:color="auto"/>
            <w:bottom w:val="none" w:sz="0" w:space="0" w:color="auto"/>
            <w:right w:val="none" w:sz="0" w:space="0" w:color="auto"/>
          </w:divBdr>
        </w:div>
        <w:div w:id="433749339">
          <w:marLeft w:val="1800"/>
          <w:marRight w:val="0"/>
          <w:marTop w:val="58"/>
          <w:marBottom w:val="0"/>
          <w:divBdr>
            <w:top w:val="none" w:sz="0" w:space="0" w:color="auto"/>
            <w:left w:val="none" w:sz="0" w:space="0" w:color="auto"/>
            <w:bottom w:val="none" w:sz="0" w:space="0" w:color="auto"/>
            <w:right w:val="none" w:sz="0" w:space="0" w:color="auto"/>
          </w:divBdr>
        </w:div>
        <w:div w:id="790824327">
          <w:marLeft w:val="2520"/>
          <w:marRight w:val="0"/>
          <w:marTop w:val="53"/>
          <w:marBottom w:val="0"/>
          <w:divBdr>
            <w:top w:val="none" w:sz="0" w:space="0" w:color="auto"/>
            <w:left w:val="none" w:sz="0" w:space="0" w:color="auto"/>
            <w:bottom w:val="none" w:sz="0" w:space="0" w:color="auto"/>
            <w:right w:val="none" w:sz="0" w:space="0" w:color="auto"/>
          </w:divBdr>
        </w:div>
        <w:div w:id="530269275">
          <w:marLeft w:val="1800"/>
          <w:marRight w:val="0"/>
          <w:marTop w:val="58"/>
          <w:marBottom w:val="0"/>
          <w:divBdr>
            <w:top w:val="none" w:sz="0" w:space="0" w:color="auto"/>
            <w:left w:val="none" w:sz="0" w:space="0" w:color="auto"/>
            <w:bottom w:val="none" w:sz="0" w:space="0" w:color="auto"/>
            <w:right w:val="none" w:sz="0" w:space="0" w:color="auto"/>
          </w:divBdr>
        </w:div>
        <w:div w:id="68622835">
          <w:marLeft w:val="1800"/>
          <w:marRight w:val="0"/>
          <w:marTop w:val="58"/>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1307005">
      <w:bodyDiv w:val="1"/>
      <w:marLeft w:val="0"/>
      <w:marRight w:val="0"/>
      <w:marTop w:val="0"/>
      <w:marBottom w:val="0"/>
      <w:divBdr>
        <w:top w:val="none" w:sz="0" w:space="0" w:color="auto"/>
        <w:left w:val="none" w:sz="0" w:space="0" w:color="auto"/>
        <w:bottom w:val="none" w:sz="0" w:space="0" w:color="auto"/>
        <w:right w:val="none" w:sz="0" w:space="0" w:color="auto"/>
      </w:divBdr>
      <w:divsChild>
        <w:div w:id="1642727652">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20189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1588880">
      <w:bodyDiv w:val="1"/>
      <w:marLeft w:val="0"/>
      <w:marRight w:val="0"/>
      <w:marTop w:val="0"/>
      <w:marBottom w:val="0"/>
      <w:divBdr>
        <w:top w:val="none" w:sz="0" w:space="0" w:color="auto"/>
        <w:left w:val="none" w:sz="0" w:space="0" w:color="auto"/>
        <w:bottom w:val="none" w:sz="0" w:space="0" w:color="auto"/>
        <w:right w:val="none" w:sz="0" w:space="0" w:color="auto"/>
      </w:divBdr>
    </w:div>
    <w:div w:id="425540812">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60349495">
      <w:bodyDiv w:val="1"/>
      <w:marLeft w:val="0"/>
      <w:marRight w:val="0"/>
      <w:marTop w:val="0"/>
      <w:marBottom w:val="0"/>
      <w:divBdr>
        <w:top w:val="none" w:sz="0" w:space="0" w:color="auto"/>
        <w:left w:val="none" w:sz="0" w:space="0" w:color="auto"/>
        <w:bottom w:val="none" w:sz="0" w:space="0" w:color="auto"/>
        <w:right w:val="none" w:sz="0" w:space="0" w:color="auto"/>
      </w:divBdr>
      <w:divsChild>
        <w:div w:id="1828549647">
          <w:marLeft w:val="446"/>
          <w:marRight w:val="0"/>
          <w:marTop w:val="0"/>
          <w:marBottom w:val="0"/>
          <w:divBdr>
            <w:top w:val="none" w:sz="0" w:space="0" w:color="auto"/>
            <w:left w:val="none" w:sz="0" w:space="0" w:color="auto"/>
            <w:bottom w:val="none" w:sz="0" w:space="0" w:color="auto"/>
            <w:right w:val="none" w:sz="0" w:space="0" w:color="auto"/>
          </w:divBdr>
        </w:div>
        <w:div w:id="1715038081">
          <w:marLeft w:val="994"/>
          <w:marRight w:val="0"/>
          <w:marTop w:val="0"/>
          <w:marBottom w:val="0"/>
          <w:divBdr>
            <w:top w:val="none" w:sz="0" w:space="0" w:color="auto"/>
            <w:left w:val="none" w:sz="0" w:space="0" w:color="auto"/>
            <w:bottom w:val="none" w:sz="0" w:space="0" w:color="auto"/>
            <w:right w:val="none" w:sz="0" w:space="0" w:color="auto"/>
          </w:divBdr>
        </w:div>
        <w:div w:id="450249119">
          <w:marLeft w:val="994"/>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367146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66502642">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54888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3165763">
      <w:bodyDiv w:val="1"/>
      <w:marLeft w:val="0"/>
      <w:marRight w:val="0"/>
      <w:marTop w:val="0"/>
      <w:marBottom w:val="0"/>
      <w:divBdr>
        <w:top w:val="none" w:sz="0" w:space="0" w:color="auto"/>
        <w:left w:val="none" w:sz="0" w:space="0" w:color="auto"/>
        <w:bottom w:val="none" w:sz="0" w:space="0" w:color="auto"/>
        <w:right w:val="none" w:sz="0" w:space="0" w:color="auto"/>
      </w:divBdr>
      <w:divsChild>
        <w:div w:id="532230387">
          <w:marLeft w:val="446"/>
          <w:marRight w:val="0"/>
          <w:marTop w:val="0"/>
          <w:marBottom w:val="0"/>
          <w:divBdr>
            <w:top w:val="none" w:sz="0" w:space="0" w:color="auto"/>
            <w:left w:val="none" w:sz="0" w:space="0" w:color="auto"/>
            <w:bottom w:val="none" w:sz="0" w:space="0" w:color="auto"/>
            <w:right w:val="none" w:sz="0" w:space="0" w:color="auto"/>
          </w:divBdr>
        </w:div>
        <w:div w:id="1962832826">
          <w:marLeft w:val="994"/>
          <w:marRight w:val="0"/>
          <w:marTop w:val="0"/>
          <w:marBottom w:val="0"/>
          <w:divBdr>
            <w:top w:val="none" w:sz="0" w:space="0" w:color="auto"/>
            <w:left w:val="none" w:sz="0" w:space="0" w:color="auto"/>
            <w:bottom w:val="none" w:sz="0" w:space="0" w:color="auto"/>
            <w:right w:val="none" w:sz="0" w:space="0" w:color="auto"/>
          </w:divBdr>
        </w:div>
        <w:div w:id="2082556620">
          <w:marLeft w:val="994"/>
          <w:marRight w:val="0"/>
          <w:marTop w:val="0"/>
          <w:marBottom w:val="0"/>
          <w:divBdr>
            <w:top w:val="none" w:sz="0" w:space="0" w:color="auto"/>
            <w:left w:val="none" w:sz="0" w:space="0" w:color="auto"/>
            <w:bottom w:val="none" w:sz="0" w:space="0" w:color="auto"/>
            <w:right w:val="none" w:sz="0" w:space="0" w:color="auto"/>
          </w:divBdr>
        </w:div>
        <w:div w:id="2064673429">
          <w:marLeft w:val="446"/>
          <w:marRight w:val="0"/>
          <w:marTop w:val="0"/>
          <w:marBottom w:val="0"/>
          <w:divBdr>
            <w:top w:val="none" w:sz="0" w:space="0" w:color="auto"/>
            <w:left w:val="none" w:sz="0" w:space="0" w:color="auto"/>
            <w:bottom w:val="none" w:sz="0" w:space="0" w:color="auto"/>
            <w:right w:val="none" w:sz="0" w:space="0" w:color="auto"/>
          </w:divBdr>
        </w:div>
        <w:div w:id="708914626">
          <w:marLeft w:val="994"/>
          <w:marRight w:val="0"/>
          <w:marTop w:val="0"/>
          <w:marBottom w:val="0"/>
          <w:divBdr>
            <w:top w:val="none" w:sz="0" w:space="0" w:color="auto"/>
            <w:left w:val="none" w:sz="0" w:space="0" w:color="auto"/>
            <w:bottom w:val="none" w:sz="0" w:space="0" w:color="auto"/>
            <w:right w:val="none" w:sz="0" w:space="0" w:color="auto"/>
          </w:divBdr>
        </w:div>
        <w:div w:id="1640456896">
          <w:marLeft w:val="446"/>
          <w:marRight w:val="0"/>
          <w:marTop w:val="0"/>
          <w:marBottom w:val="0"/>
          <w:divBdr>
            <w:top w:val="none" w:sz="0" w:space="0" w:color="auto"/>
            <w:left w:val="none" w:sz="0" w:space="0" w:color="auto"/>
            <w:bottom w:val="none" w:sz="0" w:space="0" w:color="auto"/>
            <w:right w:val="none" w:sz="0" w:space="0" w:color="auto"/>
          </w:divBdr>
        </w:div>
        <w:div w:id="808061426">
          <w:marLeft w:val="994"/>
          <w:marRight w:val="0"/>
          <w:marTop w:val="0"/>
          <w:marBottom w:val="0"/>
          <w:divBdr>
            <w:top w:val="none" w:sz="0" w:space="0" w:color="auto"/>
            <w:left w:val="none" w:sz="0" w:space="0" w:color="auto"/>
            <w:bottom w:val="none" w:sz="0" w:space="0" w:color="auto"/>
            <w:right w:val="none" w:sz="0" w:space="0" w:color="auto"/>
          </w:divBdr>
        </w:div>
        <w:div w:id="1415786277">
          <w:marLeft w:val="994"/>
          <w:marRight w:val="0"/>
          <w:marTop w:val="0"/>
          <w:marBottom w:val="0"/>
          <w:divBdr>
            <w:top w:val="none" w:sz="0" w:space="0" w:color="auto"/>
            <w:left w:val="none" w:sz="0" w:space="0" w:color="auto"/>
            <w:bottom w:val="none" w:sz="0" w:space="0" w:color="auto"/>
            <w:right w:val="none" w:sz="0" w:space="0" w:color="auto"/>
          </w:divBdr>
        </w:div>
        <w:div w:id="101612147">
          <w:marLeft w:val="994"/>
          <w:marRight w:val="0"/>
          <w:marTop w:val="0"/>
          <w:marBottom w:val="0"/>
          <w:divBdr>
            <w:top w:val="none" w:sz="0" w:space="0" w:color="auto"/>
            <w:left w:val="none" w:sz="0" w:space="0" w:color="auto"/>
            <w:bottom w:val="none" w:sz="0" w:space="0" w:color="auto"/>
            <w:right w:val="none" w:sz="0" w:space="0" w:color="auto"/>
          </w:divBdr>
        </w:div>
      </w:divsChild>
    </w:div>
    <w:div w:id="73763615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5566788">
      <w:bodyDiv w:val="1"/>
      <w:marLeft w:val="0"/>
      <w:marRight w:val="0"/>
      <w:marTop w:val="0"/>
      <w:marBottom w:val="0"/>
      <w:divBdr>
        <w:top w:val="none" w:sz="0" w:space="0" w:color="auto"/>
        <w:left w:val="none" w:sz="0" w:space="0" w:color="auto"/>
        <w:bottom w:val="none" w:sz="0" w:space="0" w:color="auto"/>
        <w:right w:val="none" w:sz="0" w:space="0" w:color="auto"/>
      </w:divBdr>
      <w:divsChild>
        <w:div w:id="1560087984">
          <w:marLeft w:val="0"/>
          <w:marRight w:val="0"/>
          <w:marTop w:val="0"/>
          <w:marBottom w:val="0"/>
          <w:divBdr>
            <w:top w:val="none" w:sz="0" w:space="0" w:color="auto"/>
            <w:left w:val="none" w:sz="0" w:space="0" w:color="auto"/>
            <w:bottom w:val="none" w:sz="0" w:space="0" w:color="auto"/>
            <w:right w:val="none" w:sz="0" w:space="0" w:color="auto"/>
          </w:divBdr>
        </w:div>
      </w:divsChild>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6174203">
      <w:bodyDiv w:val="1"/>
      <w:marLeft w:val="0"/>
      <w:marRight w:val="0"/>
      <w:marTop w:val="0"/>
      <w:marBottom w:val="0"/>
      <w:divBdr>
        <w:top w:val="none" w:sz="0" w:space="0" w:color="auto"/>
        <w:left w:val="none" w:sz="0" w:space="0" w:color="auto"/>
        <w:bottom w:val="none" w:sz="0" w:space="0" w:color="auto"/>
        <w:right w:val="none" w:sz="0" w:space="0" w:color="auto"/>
      </w:divBdr>
      <w:divsChild>
        <w:div w:id="635334545">
          <w:marLeft w:val="1166"/>
          <w:marRight w:val="0"/>
          <w:marTop w:val="67"/>
          <w:marBottom w:val="0"/>
          <w:divBdr>
            <w:top w:val="none" w:sz="0" w:space="0" w:color="auto"/>
            <w:left w:val="none" w:sz="0" w:space="0" w:color="auto"/>
            <w:bottom w:val="none" w:sz="0" w:space="0" w:color="auto"/>
            <w:right w:val="none" w:sz="0" w:space="0" w:color="auto"/>
          </w:divBdr>
        </w:div>
        <w:div w:id="1621719729">
          <w:marLeft w:val="1800"/>
          <w:marRight w:val="0"/>
          <w:marTop w:val="58"/>
          <w:marBottom w:val="0"/>
          <w:divBdr>
            <w:top w:val="none" w:sz="0" w:space="0" w:color="auto"/>
            <w:left w:val="none" w:sz="0" w:space="0" w:color="auto"/>
            <w:bottom w:val="none" w:sz="0" w:space="0" w:color="auto"/>
            <w:right w:val="none" w:sz="0" w:space="0" w:color="auto"/>
          </w:divBdr>
        </w:div>
        <w:div w:id="384838815">
          <w:marLeft w:val="1166"/>
          <w:marRight w:val="0"/>
          <w:marTop w:val="67"/>
          <w:marBottom w:val="0"/>
          <w:divBdr>
            <w:top w:val="none" w:sz="0" w:space="0" w:color="auto"/>
            <w:left w:val="none" w:sz="0" w:space="0" w:color="auto"/>
            <w:bottom w:val="none" w:sz="0" w:space="0" w:color="auto"/>
            <w:right w:val="none" w:sz="0" w:space="0" w:color="auto"/>
          </w:divBdr>
        </w:div>
        <w:div w:id="5401740">
          <w:marLeft w:val="1800"/>
          <w:marRight w:val="0"/>
          <w:marTop w:val="58"/>
          <w:marBottom w:val="0"/>
          <w:divBdr>
            <w:top w:val="none" w:sz="0" w:space="0" w:color="auto"/>
            <w:left w:val="none" w:sz="0" w:space="0" w:color="auto"/>
            <w:bottom w:val="none" w:sz="0" w:space="0" w:color="auto"/>
            <w:right w:val="none" w:sz="0" w:space="0" w:color="auto"/>
          </w:divBdr>
        </w:div>
        <w:div w:id="271211035">
          <w:marLeft w:val="1800"/>
          <w:marRight w:val="0"/>
          <w:marTop w:val="58"/>
          <w:marBottom w:val="0"/>
          <w:divBdr>
            <w:top w:val="none" w:sz="0" w:space="0" w:color="auto"/>
            <w:left w:val="none" w:sz="0" w:space="0" w:color="auto"/>
            <w:bottom w:val="none" w:sz="0" w:space="0" w:color="auto"/>
            <w:right w:val="none" w:sz="0" w:space="0" w:color="auto"/>
          </w:divBdr>
        </w:div>
        <w:div w:id="7872185">
          <w:marLeft w:val="1800"/>
          <w:marRight w:val="0"/>
          <w:marTop w:val="58"/>
          <w:marBottom w:val="0"/>
          <w:divBdr>
            <w:top w:val="none" w:sz="0" w:space="0" w:color="auto"/>
            <w:left w:val="none" w:sz="0" w:space="0" w:color="auto"/>
            <w:bottom w:val="none" w:sz="0" w:space="0" w:color="auto"/>
            <w:right w:val="none" w:sz="0" w:space="0" w:color="auto"/>
          </w:divBdr>
        </w:div>
      </w:divsChild>
    </w:div>
    <w:div w:id="1050571029">
      <w:bodyDiv w:val="1"/>
      <w:marLeft w:val="0"/>
      <w:marRight w:val="0"/>
      <w:marTop w:val="0"/>
      <w:marBottom w:val="0"/>
      <w:divBdr>
        <w:top w:val="none" w:sz="0" w:space="0" w:color="auto"/>
        <w:left w:val="none" w:sz="0" w:space="0" w:color="auto"/>
        <w:bottom w:val="none" w:sz="0" w:space="0" w:color="auto"/>
        <w:right w:val="none" w:sz="0" w:space="0" w:color="auto"/>
      </w:divBdr>
      <w:divsChild>
        <w:div w:id="711229230">
          <w:marLeft w:val="1800"/>
          <w:marRight w:val="0"/>
          <w:marTop w:val="58"/>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4597268">
      <w:bodyDiv w:val="1"/>
      <w:marLeft w:val="0"/>
      <w:marRight w:val="0"/>
      <w:marTop w:val="0"/>
      <w:marBottom w:val="0"/>
      <w:divBdr>
        <w:top w:val="none" w:sz="0" w:space="0" w:color="auto"/>
        <w:left w:val="none" w:sz="0" w:space="0" w:color="auto"/>
        <w:bottom w:val="none" w:sz="0" w:space="0" w:color="auto"/>
        <w:right w:val="none" w:sz="0" w:space="0" w:color="auto"/>
      </w:divBdr>
      <w:divsChild>
        <w:div w:id="1130392605">
          <w:marLeft w:val="0"/>
          <w:marRight w:val="0"/>
          <w:marTop w:val="0"/>
          <w:marBottom w:val="0"/>
          <w:divBdr>
            <w:top w:val="none" w:sz="0" w:space="0" w:color="auto"/>
            <w:left w:val="none" w:sz="0" w:space="0" w:color="auto"/>
            <w:bottom w:val="none" w:sz="0" w:space="0" w:color="auto"/>
            <w:right w:val="none" w:sz="0" w:space="0" w:color="auto"/>
          </w:divBdr>
        </w:div>
      </w:divsChild>
    </w:div>
    <w:div w:id="1122387330">
      <w:bodyDiv w:val="1"/>
      <w:marLeft w:val="0"/>
      <w:marRight w:val="0"/>
      <w:marTop w:val="0"/>
      <w:marBottom w:val="0"/>
      <w:divBdr>
        <w:top w:val="none" w:sz="0" w:space="0" w:color="auto"/>
        <w:left w:val="none" w:sz="0" w:space="0" w:color="auto"/>
        <w:bottom w:val="none" w:sz="0" w:space="0" w:color="auto"/>
        <w:right w:val="none" w:sz="0" w:space="0" w:color="auto"/>
      </w:divBdr>
      <w:divsChild>
        <w:div w:id="926420407">
          <w:marLeft w:val="0"/>
          <w:marRight w:val="0"/>
          <w:marTop w:val="0"/>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45976046">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5453709">
      <w:bodyDiv w:val="1"/>
      <w:marLeft w:val="0"/>
      <w:marRight w:val="0"/>
      <w:marTop w:val="0"/>
      <w:marBottom w:val="0"/>
      <w:divBdr>
        <w:top w:val="none" w:sz="0" w:space="0" w:color="auto"/>
        <w:left w:val="none" w:sz="0" w:space="0" w:color="auto"/>
        <w:bottom w:val="none" w:sz="0" w:space="0" w:color="auto"/>
        <w:right w:val="none" w:sz="0" w:space="0" w:color="auto"/>
      </w:divBdr>
      <w:divsChild>
        <w:div w:id="844132832">
          <w:marLeft w:val="446"/>
          <w:marRight w:val="0"/>
          <w:marTop w:val="0"/>
          <w:marBottom w:val="0"/>
          <w:divBdr>
            <w:top w:val="none" w:sz="0" w:space="0" w:color="auto"/>
            <w:left w:val="none" w:sz="0" w:space="0" w:color="auto"/>
            <w:bottom w:val="none" w:sz="0" w:space="0" w:color="auto"/>
            <w:right w:val="none" w:sz="0" w:space="0" w:color="auto"/>
          </w:divBdr>
        </w:div>
        <w:div w:id="617567557">
          <w:marLeft w:val="446"/>
          <w:marRight w:val="0"/>
          <w:marTop w:val="0"/>
          <w:marBottom w:val="0"/>
          <w:divBdr>
            <w:top w:val="none" w:sz="0" w:space="0" w:color="auto"/>
            <w:left w:val="none" w:sz="0" w:space="0" w:color="auto"/>
            <w:bottom w:val="none" w:sz="0" w:space="0" w:color="auto"/>
            <w:right w:val="none" w:sz="0" w:space="0" w:color="auto"/>
          </w:divBdr>
        </w:div>
      </w:divsChild>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365130663">
      <w:bodyDiv w:val="1"/>
      <w:marLeft w:val="0"/>
      <w:marRight w:val="0"/>
      <w:marTop w:val="0"/>
      <w:marBottom w:val="0"/>
      <w:divBdr>
        <w:top w:val="none" w:sz="0" w:space="0" w:color="auto"/>
        <w:left w:val="none" w:sz="0" w:space="0" w:color="auto"/>
        <w:bottom w:val="none" w:sz="0" w:space="0" w:color="auto"/>
        <w:right w:val="none" w:sz="0" w:space="0" w:color="auto"/>
      </w:divBdr>
      <w:divsChild>
        <w:div w:id="106126680">
          <w:marLeft w:val="1800"/>
          <w:marRight w:val="0"/>
          <w:marTop w:val="58"/>
          <w:marBottom w:val="0"/>
          <w:divBdr>
            <w:top w:val="none" w:sz="0" w:space="0" w:color="auto"/>
            <w:left w:val="none" w:sz="0" w:space="0" w:color="auto"/>
            <w:bottom w:val="none" w:sz="0" w:space="0" w:color="auto"/>
            <w:right w:val="none" w:sz="0" w:space="0" w:color="auto"/>
          </w:divBdr>
        </w:div>
        <w:div w:id="1585996762">
          <w:marLeft w:val="1800"/>
          <w:marRight w:val="0"/>
          <w:marTop w:val="58"/>
          <w:marBottom w:val="0"/>
          <w:divBdr>
            <w:top w:val="none" w:sz="0" w:space="0" w:color="auto"/>
            <w:left w:val="none" w:sz="0" w:space="0" w:color="auto"/>
            <w:bottom w:val="none" w:sz="0" w:space="0" w:color="auto"/>
            <w:right w:val="none" w:sz="0" w:space="0" w:color="auto"/>
          </w:divBdr>
        </w:div>
      </w:divsChild>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13701264">
      <w:bodyDiv w:val="1"/>
      <w:marLeft w:val="0"/>
      <w:marRight w:val="0"/>
      <w:marTop w:val="0"/>
      <w:marBottom w:val="0"/>
      <w:divBdr>
        <w:top w:val="none" w:sz="0" w:space="0" w:color="auto"/>
        <w:left w:val="none" w:sz="0" w:space="0" w:color="auto"/>
        <w:bottom w:val="none" w:sz="0" w:space="0" w:color="auto"/>
        <w:right w:val="none" w:sz="0" w:space="0" w:color="auto"/>
      </w:divBdr>
      <w:divsChild>
        <w:div w:id="61029764">
          <w:marLeft w:val="446"/>
          <w:marRight w:val="0"/>
          <w:marTop w:val="0"/>
          <w:marBottom w:val="0"/>
          <w:divBdr>
            <w:top w:val="none" w:sz="0" w:space="0" w:color="auto"/>
            <w:left w:val="none" w:sz="0" w:space="0" w:color="auto"/>
            <w:bottom w:val="none" w:sz="0" w:space="0" w:color="auto"/>
            <w:right w:val="none" w:sz="0" w:space="0" w:color="auto"/>
          </w:divBdr>
        </w:div>
        <w:div w:id="278806870">
          <w:marLeft w:val="446"/>
          <w:marRight w:val="0"/>
          <w:marTop w:val="0"/>
          <w:marBottom w:val="0"/>
          <w:divBdr>
            <w:top w:val="none" w:sz="0" w:space="0" w:color="auto"/>
            <w:left w:val="none" w:sz="0" w:space="0" w:color="auto"/>
            <w:bottom w:val="none" w:sz="0" w:space="0" w:color="auto"/>
            <w:right w:val="none" w:sz="0" w:space="0" w:color="auto"/>
          </w:divBdr>
        </w:div>
        <w:div w:id="1053654260">
          <w:marLeft w:val="446"/>
          <w:marRight w:val="0"/>
          <w:marTop w:val="0"/>
          <w:marBottom w:val="0"/>
          <w:divBdr>
            <w:top w:val="none" w:sz="0" w:space="0" w:color="auto"/>
            <w:left w:val="none" w:sz="0" w:space="0" w:color="auto"/>
            <w:bottom w:val="none" w:sz="0" w:space="0" w:color="auto"/>
            <w:right w:val="none" w:sz="0" w:space="0" w:color="auto"/>
          </w:divBdr>
        </w:div>
        <w:div w:id="1410687725">
          <w:marLeft w:val="446"/>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9714709">
      <w:bodyDiv w:val="1"/>
      <w:marLeft w:val="0"/>
      <w:marRight w:val="0"/>
      <w:marTop w:val="0"/>
      <w:marBottom w:val="0"/>
      <w:divBdr>
        <w:top w:val="none" w:sz="0" w:space="0" w:color="auto"/>
        <w:left w:val="none" w:sz="0" w:space="0" w:color="auto"/>
        <w:bottom w:val="none" w:sz="0" w:space="0" w:color="auto"/>
        <w:right w:val="none" w:sz="0" w:space="0" w:color="auto"/>
      </w:divBdr>
      <w:divsChild>
        <w:div w:id="1813789233">
          <w:marLeft w:val="994"/>
          <w:marRight w:val="0"/>
          <w:marTop w:val="0"/>
          <w:marBottom w:val="0"/>
          <w:divBdr>
            <w:top w:val="none" w:sz="0" w:space="0" w:color="auto"/>
            <w:left w:val="none" w:sz="0" w:space="0" w:color="auto"/>
            <w:bottom w:val="none" w:sz="0" w:space="0" w:color="auto"/>
            <w:right w:val="none" w:sz="0" w:space="0" w:color="auto"/>
          </w:divBdr>
        </w:div>
        <w:div w:id="61413267">
          <w:marLeft w:val="1526"/>
          <w:marRight w:val="0"/>
          <w:marTop w:val="0"/>
          <w:marBottom w:val="0"/>
          <w:divBdr>
            <w:top w:val="none" w:sz="0" w:space="0" w:color="auto"/>
            <w:left w:val="none" w:sz="0" w:space="0" w:color="auto"/>
            <w:bottom w:val="none" w:sz="0" w:space="0" w:color="auto"/>
            <w:right w:val="none" w:sz="0" w:space="0" w:color="auto"/>
          </w:divBdr>
        </w:div>
        <w:div w:id="652366941">
          <w:marLeft w:val="1526"/>
          <w:marRight w:val="0"/>
          <w:marTop w:val="0"/>
          <w:marBottom w:val="0"/>
          <w:divBdr>
            <w:top w:val="none" w:sz="0" w:space="0" w:color="auto"/>
            <w:left w:val="none" w:sz="0" w:space="0" w:color="auto"/>
            <w:bottom w:val="none" w:sz="0" w:space="0" w:color="auto"/>
            <w:right w:val="none" w:sz="0" w:space="0" w:color="auto"/>
          </w:divBdr>
        </w:div>
        <w:div w:id="1630743477">
          <w:marLeft w:val="1526"/>
          <w:marRight w:val="0"/>
          <w:marTop w:val="0"/>
          <w:marBottom w:val="0"/>
          <w:divBdr>
            <w:top w:val="none" w:sz="0" w:space="0" w:color="auto"/>
            <w:left w:val="none" w:sz="0" w:space="0" w:color="auto"/>
            <w:bottom w:val="none" w:sz="0" w:space="0" w:color="auto"/>
            <w:right w:val="none" w:sz="0" w:space="0" w:color="auto"/>
          </w:divBdr>
        </w:div>
      </w:divsChild>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082190">
      <w:bodyDiv w:val="1"/>
      <w:marLeft w:val="0"/>
      <w:marRight w:val="0"/>
      <w:marTop w:val="0"/>
      <w:marBottom w:val="0"/>
      <w:divBdr>
        <w:top w:val="none" w:sz="0" w:space="0" w:color="auto"/>
        <w:left w:val="none" w:sz="0" w:space="0" w:color="auto"/>
        <w:bottom w:val="none" w:sz="0" w:space="0" w:color="auto"/>
        <w:right w:val="none" w:sz="0" w:space="0" w:color="auto"/>
      </w:divBdr>
      <w:divsChild>
        <w:div w:id="1587883496">
          <w:marLeft w:val="994"/>
          <w:marRight w:val="0"/>
          <w:marTop w:val="0"/>
          <w:marBottom w:val="0"/>
          <w:divBdr>
            <w:top w:val="none" w:sz="0" w:space="0" w:color="auto"/>
            <w:left w:val="none" w:sz="0" w:space="0" w:color="auto"/>
            <w:bottom w:val="none" w:sz="0" w:space="0" w:color="auto"/>
            <w:right w:val="none" w:sz="0" w:space="0" w:color="auto"/>
          </w:divBdr>
        </w:div>
        <w:div w:id="1706129382">
          <w:marLeft w:val="1526"/>
          <w:marRight w:val="0"/>
          <w:marTop w:val="0"/>
          <w:marBottom w:val="0"/>
          <w:divBdr>
            <w:top w:val="none" w:sz="0" w:space="0" w:color="auto"/>
            <w:left w:val="none" w:sz="0" w:space="0" w:color="auto"/>
            <w:bottom w:val="none" w:sz="0" w:space="0" w:color="auto"/>
            <w:right w:val="none" w:sz="0" w:space="0" w:color="auto"/>
          </w:divBdr>
        </w:div>
      </w:divsChild>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68155">
      <w:bodyDiv w:val="1"/>
      <w:marLeft w:val="0"/>
      <w:marRight w:val="0"/>
      <w:marTop w:val="0"/>
      <w:marBottom w:val="0"/>
      <w:divBdr>
        <w:top w:val="none" w:sz="0" w:space="0" w:color="auto"/>
        <w:left w:val="none" w:sz="0" w:space="0" w:color="auto"/>
        <w:bottom w:val="none" w:sz="0" w:space="0" w:color="auto"/>
        <w:right w:val="none" w:sz="0" w:space="0" w:color="auto"/>
      </w:divBdr>
      <w:divsChild>
        <w:div w:id="2030594605">
          <w:marLeft w:val="0"/>
          <w:marRight w:val="0"/>
          <w:marTop w:val="0"/>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598364586">
      <w:bodyDiv w:val="1"/>
      <w:marLeft w:val="0"/>
      <w:marRight w:val="0"/>
      <w:marTop w:val="0"/>
      <w:marBottom w:val="0"/>
      <w:divBdr>
        <w:top w:val="none" w:sz="0" w:space="0" w:color="auto"/>
        <w:left w:val="none" w:sz="0" w:space="0" w:color="auto"/>
        <w:bottom w:val="none" w:sz="0" w:space="0" w:color="auto"/>
        <w:right w:val="none" w:sz="0" w:space="0" w:color="auto"/>
      </w:divBdr>
      <w:divsChild>
        <w:div w:id="1436050209">
          <w:marLeft w:val="446"/>
          <w:marRight w:val="0"/>
          <w:marTop w:val="0"/>
          <w:marBottom w:val="0"/>
          <w:divBdr>
            <w:top w:val="none" w:sz="0" w:space="0" w:color="auto"/>
            <w:left w:val="none" w:sz="0" w:space="0" w:color="auto"/>
            <w:bottom w:val="none" w:sz="0" w:space="0" w:color="auto"/>
            <w:right w:val="none" w:sz="0" w:space="0" w:color="auto"/>
          </w:divBdr>
        </w:div>
        <w:div w:id="974333717">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8002560">
      <w:bodyDiv w:val="1"/>
      <w:marLeft w:val="0"/>
      <w:marRight w:val="0"/>
      <w:marTop w:val="0"/>
      <w:marBottom w:val="0"/>
      <w:divBdr>
        <w:top w:val="none" w:sz="0" w:space="0" w:color="auto"/>
        <w:left w:val="none" w:sz="0" w:space="0" w:color="auto"/>
        <w:bottom w:val="none" w:sz="0" w:space="0" w:color="auto"/>
        <w:right w:val="none" w:sz="0" w:space="0" w:color="auto"/>
      </w:divBdr>
      <w:divsChild>
        <w:div w:id="487479338">
          <w:marLeft w:val="0"/>
          <w:marRight w:val="0"/>
          <w:marTop w:val="0"/>
          <w:marBottom w:val="0"/>
          <w:divBdr>
            <w:top w:val="none" w:sz="0" w:space="0" w:color="auto"/>
            <w:left w:val="none" w:sz="0" w:space="0" w:color="auto"/>
            <w:bottom w:val="none" w:sz="0" w:space="0" w:color="auto"/>
            <w:right w:val="none" w:sz="0" w:space="0" w:color="auto"/>
          </w:divBdr>
        </w:div>
      </w:divsChild>
    </w:div>
    <w:div w:id="1679890608">
      <w:bodyDiv w:val="1"/>
      <w:marLeft w:val="0"/>
      <w:marRight w:val="0"/>
      <w:marTop w:val="0"/>
      <w:marBottom w:val="0"/>
      <w:divBdr>
        <w:top w:val="none" w:sz="0" w:space="0" w:color="auto"/>
        <w:left w:val="none" w:sz="0" w:space="0" w:color="auto"/>
        <w:bottom w:val="none" w:sz="0" w:space="0" w:color="auto"/>
        <w:right w:val="none" w:sz="0" w:space="0" w:color="auto"/>
      </w:divBdr>
      <w:divsChild>
        <w:div w:id="1054625473">
          <w:marLeft w:val="994"/>
          <w:marRight w:val="0"/>
          <w:marTop w:val="0"/>
          <w:marBottom w:val="0"/>
          <w:divBdr>
            <w:top w:val="none" w:sz="0" w:space="0" w:color="auto"/>
            <w:left w:val="none" w:sz="0" w:space="0" w:color="auto"/>
            <w:bottom w:val="none" w:sz="0" w:space="0" w:color="auto"/>
            <w:right w:val="none" w:sz="0" w:space="0" w:color="auto"/>
          </w:divBdr>
        </w:div>
        <w:div w:id="1923027648">
          <w:marLeft w:val="994"/>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16994743">
      <w:bodyDiv w:val="1"/>
      <w:marLeft w:val="0"/>
      <w:marRight w:val="0"/>
      <w:marTop w:val="0"/>
      <w:marBottom w:val="0"/>
      <w:divBdr>
        <w:top w:val="none" w:sz="0" w:space="0" w:color="auto"/>
        <w:left w:val="none" w:sz="0" w:space="0" w:color="auto"/>
        <w:bottom w:val="none" w:sz="0" w:space="0" w:color="auto"/>
        <w:right w:val="none" w:sz="0" w:space="0" w:color="auto"/>
      </w:divBdr>
      <w:divsChild>
        <w:div w:id="217475004">
          <w:marLeft w:val="547"/>
          <w:marRight w:val="0"/>
          <w:marTop w:val="77"/>
          <w:marBottom w:val="0"/>
          <w:divBdr>
            <w:top w:val="none" w:sz="0" w:space="0" w:color="auto"/>
            <w:left w:val="none" w:sz="0" w:space="0" w:color="auto"/>
            <w:bottom w:val="none" w:sz="0" w:space="0" w:color="auto"/>
            <w:right w:val="none" w:sz="0" w:space="0" w:color="auto"/>
          </w:divBdr>
        </w:div>
        <w:div w:id="1737632228">
          <w:marLeft w:val="1166"/>
          <w:marRight w:val="0"/>
          <w:marTop w:val="67"/>
          <w:marBottom w:val="0"/>
          <w:divBdr>
            <w:top w:val="none" w:sz="0" w:space="0" w:color="auto"/>
            <w:left w:val="none" w:sz="0" w:space="0" w:color="auto"/>
            <w:bottom w:val="none" w:sz="0" w:space="0" w:color="auto"/>
            <w:right w:val="none" w:sz="0" w:space="0" w:color="auto"/>
          </w:divBdr>
        </w:div>
        <w:div w:id="724525871">
          <w:marLeft w:val="1800"/>
          <w:marRight w:val="0"/>
          <w:marTop w:val="58"/>
          <w:marBottom w:val="0"/>
          <w:divBdr>
            <w:top w:val="none" w:sz="0" w:space="0" w:color="auto"/>
            <w:left w:val="none" w:sz="0" w:space="0" w:color="auto"/>
            <w:bottom w:val="none" w:sz="0" w:space="0" w:color="auto"/>
            <w:right w:val="none" w:sz="0" w:space="0" w:color="auto"/>
          </w:divBdr>
        </w:div>
        <w:div w:id="156918780">
          <w:marLeft w:val="2520"/>
          <w:marRight w:val="0"/>
          <w:marTop w:val="53"/>
          <w:marBottom w:val="0"/>
          <w:divBdr>
            <w:top w:val="none" w:sz="0" w:space="0" w:color="auto"/>
            <w:left w:val="none" w:sz="0" w:space="0" w:color="auto"/>
            <w:bottom w:val="none" w:sz="0" w:space="0" w:color="auto"/>
            <w:right w:val="none" w:sz="0" w:space="0" w:color="auto"/>
          </w:divBdr>
        </w:div>
        <w:div w:id="909732216">
          <w:marLeft w:val="2520"/>
          <w:marRight w:val="0"/>
          <w:marTop w:val="53"/>
          <w:marBottom w:val="0"/>
          <w:divBdr>
            <w:top w:val="none" w:sz="0" w:space="0" w:color="auto"/>
            <w:left w:val="none" w:sz="0" w:space="0" w:color="auto"/>
            <w:bottom w:val="none" w:sz="0" w:space="0" w:color="auto"/>
            <w:right w:val="none" w:sz="0" w:space="0" w:color="auto"/>
          </w:divBdr>
        </w:div>
        <w:div w:id="1527016004">
          <w:marLeft w:val="2520"/>
          <w:marRight w:val="0"/>
          <w:marTop w:val="53"/>
          <w:marBottom w:val="0"/>
          <w:divBdr>
            <w:top w:val="none" w:sz="0" w:space="0" w:color="auto"/>
            <w:left w:val="none" w:sz="0" w:space="0" w:color="auto"/>
            <w:bottom w:val="none" w:sz="0" w:space="0" w:color="auto"/>
            <w:right w:val="none" w:sz="0" w:space="0" w:color="auto"/>
          </w:divBdr>
        </w:div>
        <w:div w:id="573318523">
          <w:marLeft w:val="2520"/>
          <w:marRight w:val="0"/>
          <w:marTop w:val="53"/>
          <w:marBottom w:val="0"/>
          <w:divBdr>
            <w:top w:val="none" w:sz="0" w:space="0" w:color="auto"/>
            <w:left w:val="none" w:sz="0" w:space="0" w:color="auto"/>
            <w:bottom w:val="none" w:sz="0" w:space="0" w:color="auto"/>
            <w:right w:val="none" w:sz="0" w:space="0" w:color="auto"/>
          </w:divBdr>
        </w:div>
        <w:div w:id="1614626828">
          <w:marLeft w:val="1800"/>
          <w:marRight w:val="0"/>
          <w:marTop w:val="58"/>
          <w:marBottom w:val="0"/>
          <w:divBdr>
            <w:top w:val="none" w:sz="0" w:space="0" w:color="auto"/>
            <w:left w:val="none" w:sz="0" w:space="0" w:color="auto"/>
            <w:bottom w:val="none" w:sz="0" w:space="0" w:color="auto"/>
            <w:right w:val="none" w:sz="0" w:space="0" w:color="auto"/>
          </w:divBdr>
        </w:div>
        <w:div w:id="1124232575">
          <w:marLeft w:val="2520"/>
          <w:marRight w:val="0"/>
          <w:marTop w:val="53"/>
          <w:marBottom w:val="0"/>
          <w:divBdr>
            <w:top w:val="none" w:sz="0" w:space="0" w:color="auto"/>
            <w:left w:val="none" w:sz="0" w:space="0" w:color="auto"/>
            <w:bottom w:val="none" w:sz="0" w:space="0" w:color="auto"/>
            <w:right w:val="none" w:sz="0" w:space="0" w:color="auto"/>
          </w:divBdr>
        </w:div>
        <w:div w:id="2057848401">
          <w:marLeft w:val="2520"/>
          <w:marRight w:val="0"/>
          <w:marTop w:val="53"/>
          <w:marBottom w:val="0"/>
          <w:divBdr>
            <w:top w:val="none" w:sz="0" w:space="0" w:color="auto"/>
            <w:left w:val="none" w:sz="0" w:space="0" w:color="auto"/>
            <w:bottom w:val="none" w:sz="0" w:space="0" w:color="auto"/>
            <w:right w:val="none" w:sz="0" w:space="0" w:color="auto"/>
          </w:divBdr>
        </w:div>
        <w:div w:id="836649707">
          <w:marLeft w:val="3240"/>
          <w:marRight w:val="0"/>
          <w:marTop w:val="53"/>
          <w:marBottom w:val="0"/>
          <w:divBdr>
            <w:top w:val="none" w:sz="0" w:space="0" w:color="auto"/>
            <w:left w:val="none" w:sz="0" w:space="0" w:color="auto"/>
            <w:bottom w:val="none" w:sz="0" w:space="0" w:color="auto"/>
            <w:right w:val="none" w:sz="0" w:space="0" w:color="auto"/>
          </w:divBdr>
        </w:div>
        <w:div w:id="1611426737">
          <w:marLeft w:val="2520"/>
          <w:marRight w:val="0"/>
          <w:marTop w:val="53"/>
          <w:marBottom w:val="0"/>
          <w:divBdr>
            <w:top w:val="none" w:sz="0" w:space="0" w:color="auto"/>
            <w:left w:val="none" w:sz="0" w:space="0" w:color="auto"/>
            <w:bottom w:val="none" w:sz="0" w:space="0" w:color="auto"/>
            <w:right w:val="none" w:sz="0" w:space="0" w:color="auto"/>
          </w:divBdr>
        </w:div>
        <w:div w:id="715663467">
          <w:marLeft w:val="1166"/>
          <w:marRight w:val="0"/>
          <w:marTop w:val="67"/>
          <w:marBottom w:val="0"/>
          <w:divBdr>
            <w:top w:val="none" w:sz="0" w:space="0" w:color="auto"/>
            <w:left w:val="none" w:sz="0" w:space="0" w:color="auto"/>
            <w:bottom w:val="none" w:sz="0" w:space="0" w:color="auto"/>
            <w:right w:val="none" w:sz="0" w:space="0" w:color="auto"/>
          </w:divBdr>
        </w:div>
        <w:div w:id="420610491">
          <w:marLeft w:val="1800"/>
          <w:marRight w:val="0"/>
          <w:marTop w:val="5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7646965">
      <w:bodyDiv w:val="1"/>
      <w:marLeft w:val="0"/>
      <w:marRight w:val="0"/>
      <w:marTop w:val="0"/>
      <w:marBottom w:val="0"/>
      <w:divBdr>
        <w:top w:val="none" w:sz="0" w:space="0" w:color="auto"/>
        <w:left w:val="none" w:sz="0" w:space="0" w:color="auto"/>
        <w:bottom w:val="none" w:sz="0" w:space="0" w:color="auto"/>
        <w:right w:val="none" w:sz="0" w:space="0" w:color="auto"/>
      </w:divBdr>
      <w:divsChild>
        <w:div w:id="815297717">
          <w:marLeft w:val="0"/>
          <w:marRight w:val="0"/>
          <w:marTop w:val="0"/>
          <w:marBottom w:val="0"/>
          <w:divBdr>
            <w:top w:val="none" w:sz="0" w:space="0" w:color="auto"/>
            <w:left w:val="none" w:sz="0" w:space="0" w:color="auto"/>
            <w:bottom w:val="none" w:sz="0" w:space="0" w:color="auto"/>
            <w:right w:val="none" w:sz="0" w:space="0" w:color="auto"/>
          </w:divBdr>
        </w:div>
      </w:divsChild>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1423501">
      <w:bodyDiv w:val="1"/>
      <w:marLeft w:val="0"/>
      <w:marRight w:val="0"/>
      <w:marTop w:val="0"/>
      <w:marBottom w:val="0"/>
      <w:divBdr>
        <w:top w:val="none" w:sz="0" w:space="0" w:color="auto"/>
        <w:left w:val="none" w:sz="0" w:space="0" w:color="auto"/>
        <w:bottom w:val="none" w:sz="0" w:space="0" w:color="auto"/>
        <w:right w:val="none" w:sz="0" w:space="0" w:color="auto"/>
      </w:divBdr>
      <w:divsChild>
        <w:div w:id="2063481503">
          <w:marLeft w:val="994"/>
          <w:marRight w:val="0"/>
          <w:marTop w:val="0"/>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350757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7218359">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1752301">
      <w:bodyDiv w:val="1"/>
      <w:marLeft w:val="0"/>
      <w:marRight w:val="0"/>
      <w:marTop w:val="0"/>
      <w:marBottom w:val="0"/>
      <w:divBdr>
        <w:top w:val="none" w:sz="0" w:space="0" w:color="auto"/>
        <w:left w:val="none" w:sz="0" w:space="0" w:color="auto"/>
        <w:bottom w:val="none" w:sz="0" w:space="0" w:color="auto"/>
        <w:right w:val="none" w:sz="0" w:space="0" w:color="auto"/>
      </w:divBdr>
      <w:divsChild>
        <w:div w:id="136072444">
          <w:marLeft w:val="446"/>
          <w:marRight w:val="0"/>
          <w:marTop w:val="0"/>
          <w:marBottom w:val="0"/>
          <w:divBdr>
            <w:top w:val="none" w:sz="0" w:space="0" w:color="auto"/>
            <w:left w:val="none" w:sz="0" w:space="0" w:color="auto"/>
            <w:bottom w:val="none" w:sz="0" w:space="0" w:color="auto"/>
            <w:right w:val="none" w:sz="0" w:space="0" w:color="auto"/>
          </w:divBdr>
        </w:div>
      </w:divsChild>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5" ma:contentTypeDescription="新しいドキュメントを作成します。" ma:contentTypeScope="" ma:versionID="df26ad0b65195bda6d051789b4919732">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7501872f96570cabb47ea557206c58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9663BBF0-9E0B-4644-8EAF-FDE78D26D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0EF929-4805-46F8-8EEF-6F501A334755}">
  <ds:schemaRefs>
    <ds:schemaRef ds:uri="http://schemas.openxmlformats.org/officeDocument/2006/bibliography"/>
  </ds:schemaRefs>
</ds:datastoreItem>
</file>

<file path=customXml/itemProps4.xml><?xml version="1.0" encoding="utf-8"?>
<ds:datastoreItem xmlns:ds="http://schemas.openxmlformats.org/officeDocument/2006/customXml" ds:itemID="{739B1E71-F6B3-4D9F-AFA4-FB3A132AE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1006</Words>
  <Characters>5568</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Henry Xuan Tuong Tran</cp:lastModifiedBy>
  <cp:revision>15</cp:revision>
  <cp:lastPrinted>2010-04-02T09:58:00Z</cp:lastPrinted>
  <dcterms:created xsi:type="dcterms:W3CDTF">2022-09-30T01:02:00Z</dcterms:created>
  <dcterms:modified xsi:type="dcterms:W3CDTF">2022-09-30T01:22:00Z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